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268DB" w14:textId="7F32E97A" w:rsidR="00E73369" w:rsidRDefault="00667AE1" w:rsidP="00E73369">
      <w:pPr>
        <w:pStyle w:val="Otsikko1"/>
      </w:pPr>
      <w:r w:rsidRPr="00E73369">
        <w:t>Verisuonten magneettitutkimus</w:t>
      </w:r>
      <w:r>
        <w:t xml:space="preserve"> </w:t>
      </w:r>
      <w:r w:rsidRPr="00667AE1">
        <w:rPr>
          <w:sz w:val="24"/>
          <w:szCs w:val="28"/>
        </w:rPr>
        <w:t>eli</w:t>
      </w:r>
      <w:r>
        <w:t xml:space="preserve"> magneettiangiografia (</w:t>
      </w:r>
      <w:r w:rsidR="00BA694B">
        <w:t>MRA</w:t>
      </w:r>
      <w:r>
        <w:t>)</w:t>
      </w:r>
    </w:p>
    <w:p w14:paraId="697268E0" w14:textId="283EEA5A" w:rsidR="00B54AF2" w:rsidRDefault="00FC570B" w:rsidP="00BA694B">
      <w:pPr>
        <w:pStyle w:val="Otsikko2"/>
      </w:pPr>
      <w:r w:rsidRPr="00B770B0">
        <w:t>Ajan varaaminen ja yhteystiedot</w:t>
      </w:r>
    </w:p>
    <w:tbl>
      <w:tblPr>
        <w:tblStyle w:val="TaulukkoRuudukko"/>
        <w:tblW w:w="10485" w:type="dxa"/>
        <w:tblLayout w:type="fixed"/>
        <w:tblLook w:val="04A0" w:firstRow="1" w:lastRow="0" w:firstColumn="1" w:lastColumn="0" w:noHBand="0" w:noVBand="1"/>
      </w:tblPr>
      <w:tblGrid>
        <w:gridCol w:w="2547"/>
        <w:gridCol w:w="1247"/>
        <w:gridCol w:w="1985"/>
        <w:gridCol w:w="2409"/>
        <w:gridCol w:w="2297"/>
      </w:tblGrid>
      <w:tr w:rsidR="00BA694B" w:rsidRPr="000A3D10" w14:paraId="5C82BCC2" w14:textId="77777777" w:rsidTr="00DE7D3F">
        <w:trPr>
          <w:trHeight w:val="284"/>
        </w:trPr>
        <w:tc>
          <w:tcPr>
            <w:tcW w:w="2547" w:type="dxa"/>
          </w:tcPr>
          <w:p w14:paraId="759E2AB2" w14:textId="77777777" w:rsidR="00BA694B" w:rsidRPr="000A3D10" w:rsidRDefault="00BA694B" w:rsidP="00DE7D3F">
            <w:pPr>
              <w:rPr>
                <w:b/>
              </w:rPr>
            </w:pPr>
            <w:r w:rsidRPr="000A3D10">
              <w:rPr>
                <w:b/>
              </w:rPr>
              <w:t>OBERON</w:t>
            </w:r>
          </w:p>
        </w:tc>
        <w:tc>
          <w:tcPr>
            <w:tcW w:w="1247" w:type="dxa"/>
          </w:tcPr>
          <w:p w14:paraId="4FD8D251" w14:textId="77777777" w:rsidR="00BA694B" w:rsidRPr="000A3D10" w:rsidRDefault="00BA694B" w:rsidP="00DE7D3F">
            <w:pPr>
              <w:rPr>
                <w:b/>
              </w:rPr>
            </w:pPr>
            <w:r>
              <w:rPr>
                <w:b/>
              </w:rPr>
              <w:t>RESURSSI</w:t>
            </w:r>
          </w:p>
        </w:tc>
        <w:tc>
          <w:tcPr>
            <w:tcW w:w="1985" w:type="dxa"/>
          </w:tcPr>
          <w:p w14:paraId="4C095DBE" w14:textId="77777777" w:rsidR="00BA694B" w:rsidRPr="000A3D10" w:rsidRDefault="00BA694B" w:rsidP="00DE7D3F">
            <w:pPr>
              <w:rPr>
                <w:b/>
              </w:rPr>
            </w:pPr>
            <w:r w:rsidRPr="000A3D10">
              <w:rPr>
                <w:b/>
              </w:rPr>
              <w:t>TUTKIMUSPAIKKA</w:t>
            </w:r>
          </w:p>
        </w:tc>
        <w:tc>
          <w:tcPr>
            <w:tcW w:w="2409" w:type="dxa"/>
            <w:vAlign w:val="center"/>
          </w:tcPr>
          <w:p w14:paraId="1E5E2694" w14:textId="77777777" w:rsidR="00BA694B" w:rsidRPr="000A3D10" w:rsidRDefault="00BA694B" w:rsidP="00DE7D3F">
            <w:pPr>
              <w:rPr>
                <w:b/>
              </w:rPr>
            </w:pPr>
            <w:r w:rsidRPr="004E47E0">
              <w:rPr>
                <w:b/>
              </w:rPr>
              <w:t>TUTKIMUSAIKA</w:t>
            </w:r>
          </w:p>
        </w:tc>
        <w:tc>
          <w:tcPr>
            <w:tcW w:w="2297" w:type="dxa"/>
          </w:tcPr>
          <w:p w14:paraId="1CFACC77" w14:textId="77777777" w:rsidR="00BA694B" w:rsidRPr="000A3D10" w:rsidRDefault="00BA694B" w:rsidP="00DE7D3F">
            <w:pPr>
              <w:rPr>
                <w:b/>
              </w:rPr>
            </w:pPr>
            <w:r w:rsidRPr="000A3D10">
              <w:rPr>
                <w:b/>
              </w:rPr>
              <w:t>HUOMIOITAVAA</w:t>
            </w:r>
          </w:p>
        </w:tc>
      </w:tr>
      <w:tr w:rsidR="00BA694B" w:rsidRPr="000A3D10" w14:paraId="7D761F93" w14:textId="77777777" w:rsidTr="00DE7D3F">
        <w:trPr>
          <w:trHeight w:val="284"/>
        </w:trPr>
        <w:tc>
          <w:tcPr>
            <w:tcW w:w="2547" w:type="dxa"/>
          </w:tcPr>
          <w:p w14:paraId="1E903BEA" w14:textId="77777777" w:rsidR="00BA694B" w:rsidRPr="00BA694B" w:rsidRDefault="00BA694B" w:rsidP="00DE7D3F">
            <w:pPr>
              <w:rPr>
                <w:rFonts w:ascii="Trebuchet MS" w:hAnsi="Trebuchet MS"/>
              </w:rPr>
            </w:pPr>
            <w:r w:rsidRPr="00BA694B">
              <w:rPr>
                <w:rFonts w:ascii="Trebuchet MS" w:hAnsi="Trebuchet MS"/>
              </w:rPr>
              <w:t>Z3375 G kuvantaminen</w:t>
            </w:r>
          </w:p>
        </w:tc>
        <w:tc>
          <w:tcPr>
            <w:tcW w:w="1247" w:type="dxa"/>
          </w:tcPr>
          <w:p w14:paraId="1E5746E4" w14:textId="77777777" w:rsidR="00BA694B" w:rsidRPr="00BA694B" w:rsidRDefault="00BA694B" w:rsidP="00DE7D3F">
            <w:pPr>
              <w:rPr>
                <w:rFonts w:ascii="Trebuchet MS" w:hAnsi="Trebuchet MS"/>
              </w:rPr>
            </w:pPr>
            <w:r w:rsidRPr="00BA694B">
              <w:rPr>
                <w:rFonts w:ascii="Trebuchet MS" w:hAnsi="Trebuchet MS"/>
              </w:rPr>
              <w:t>RMR3T</w:t>
            </w:r>
          </w:p>
        </w:tc>
        <w:tc>
          <w:tcPr>
            <w:tcW w:w="1985" w:type="dxa"/>
          </w:tcPr>
          <w:p w14:paraId="15476C3A" w14:textId="77777777" w:rsidR="00BA694B" w:rsidRPr="00BA694B" w:rsidRDefault="00BA694B" w:rsidP="00DE7D3F">
            <w:pPr>
              <w:rPr>
                <w:rFonts w:ascii="Trebuchet MS" w:hAnsi="Trebuchet MS"/>
              </w:rPr>
            </w:pPr>
            <w:r w:rsidRPr="00BA694B">
              <w:rPr>
                <w:rFonts w:ascii="Trebuchet MS" w:hAnsi="Trebuchet MS"/>
              </w:rPr>
              <w:t>G-talo, R-kerros</w:t>
            </w:r>
          </w:p>
        </w:tc>
        <w:tc>
          <w:tcPr>
            <w:tcW w:w="2409" w:type="dxa"/>
            <w:vAlign w:val="center"/>
          </w:tcPr>
          <w:p w14:paraId="700FA6EA" w14:textId="77777777" w:rsidR="00BA694B" w:rsidRPr="00BA694B" w:rsidRDefault="00BA694B" w:rsidP="00DE7D3F">
            <w:pPr>
              <w:rPr>
                <w:rFonts w:ascii="Trebuchet MS" w:hAnsi="Trebuchet MS"/>
              </w:rPr>
            </w:pPr>
            <w:r w:rsidRPr="00BA694B">
              <w:rPr>
                <w:rFonts w:ascii="Trebuchet MS" w:hAnsi="Trebuchet MS"/>
              </w:rPr>
              <w:t>PERUS/LAAJA</w:t>
            </w:r>
          </w:p>
        </w:tc>
        <w:tc>
          <w:tcPr>
            <w:tcW w:w="2297" w:type="dxa"/>
          </w:tcPr>
          <w:p w14:paraId="2383418A" w14:textId="2FE1E3EE" w:rsidR="00BA694B" w:rsidRPr="00BA694B" w:rsidRDefault="00BA694B" w:rsidP="00DE7D3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Ensisijainen laite</w:t>
            </w:r>
          </w:p>
        </w:tc>
      </w:tr>
      <w:tr w:rsidR="00BA694B" w:rsidRPr="000A3D10" w14:paraId="57BC6BF6" w14:textId="77777777" w:rsidTr="00DE7D3F">
        <w:trPr>
          <w:trHeight w:val="284"/>
        </w:trPr>
        <w:tc>
          <w:tcPr>
            <w:tcW w:w="2547" w:type="dxa"/>
          </w:tcPr>
          <w:p w14:paraId="37A63F71" w14:textId="77777777" w:rsidR="00BA694B" w:rsidRPr="00BA694B" w:rsidRDefault="00BA694B" w:rsidP="00DE7D3F">
            <w:pPr>
              <w:rPr>
                <w:rFonts w:ascii="Trebuchet MS" w:hAnsi="Trebuchet MS"/>
              </w:rPr>
            </w:pPr>
          </w:p>
        </w:tc>
        <w:tc>
          <w:tcPr>
            <w:tcW w:w="1247" w:type="dxa"/>
          </w:tcPr>
          <w:p w14:paraId="7FDCA165" w14:textId="77777777" w:rsidR="00BA694B" w:rsidRPr="00BA694B" w:rsidRDefault="00BA694B" w:rsidP="00DE7D3F">
            <w:pPr>
              <w:rPr>
                <w:rFonts w:ascii="Trebuchet MS" w:hAnsi="Trebuchet MS"/>
              </w:rPr>
            </w:pPr>
            <w:r w:rsidRPr="00BA694B">
              <w:rPr>
                <w:rFonts w:ascii="Trebuchet MS" w:hAnsi="Trebuchet MS"/>
              </w:rPr>
              <w:t>VIDA3T</w:t>
            </w:r>
          </w:p>
        </w:tc>
        <w:tc>
          <w:tcPr>
            <w:tcW w:w="1985" w:type="dxa"/>
          </w:tcPr>
          <w:p w14:paraId="4E28AD9B" w14:textId="77777777" w:rsidR="00BA694B" w:rsidRPr="00BA694B" w:rsidRDefault="00BA694B" w:rsidP="00DE7D3F">
            <w:pPr>
              <w:rPr>
                <w:rFonts w:ascii="Trebuchet MS" w:hAnsi="Trebuchet MS"/>
              </w:rPr>
            </w:pPr>
            <w:r w:rsidRPr="00BA694B">
              <w:rPr>
                <w:rFonts w:ascii="Trebuchet MS" w:hAnsi="Trebuchet MS"/>
              </w:rPr>
              <w:t>G-talo, R-kerros</w:t>
            </w:r>
          </w:p>
        </w:tc>
        <w:tc>
          <w:tcPr>
            <w:tcW w:w="2409" w:type="dxa"/>
            <w:vAlign w:val="center"/>
          </w:tcPr>
          <w:p w14:paraId="0998EE5A" w14:textId="77777777" w:rsidR="00BA694B" w:rsidRPr="00BA694B" w:rsidRDefault="00BA694B" w:rsidP="00DE7D3F">
            <w:pPr>
              <w:rPr>
                <w:rFonts w:ascii="Trebuchet MS" w:hAnsi="Trebuchet MS"/>
              </w:rPr>
            </w:pPr>
            <w:r w:rsidRPr="00BA694B">
              <w:rPr>
                <w:rFonts w:ascii="Trebuchet MS" w:hAnsi="Trebuchet MS"/>
              </w:rPr>
              <w:t>PERUS/LAAJA</w:t>
            </w:r>
          </w:p>
        </w:tc>
        <w:tc>
          <w:tcPr>
            <w:tcW w:w="2297" w:type="dxa"/>
          </w:tcPr>
          <w:p w14:paraId="4AFC9A68" w14:textId="075C9574" w:rsidR="00BA694B" w:rsidRPr="00BA694B" w:rsidRDefault="00BA694B" w:rsidP="00DE7D3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Ensisijainen laite</w:t>
            </w:r>
          </w:p>
        </w:tc>
      </w:tr>
      <w:tr w:rsidR="00BA694B" w:rsidRPr="000A3D10" w14:paraId="14A0A64B" w14:textId="77777777" w:rsidTr="00DE7D3F">
        <w:trPr>
          <w:trHeight w:val="284"/>
        </w:trPr>
        <w:tc>
          <w:tcPr>
            <w:tcW w:w="2547" w:type="dxa"/>
          </w:tcPr>
          <w:p w14:paraId="72869095" w14:textId="77777777" w:rsidR="00BA694B" w:rsidRPr="00BA694B" w:rsidRDefault="00BA694B" w:rsidP="00DE7D3F">
            <w:pPr>
              <w:rPr>
                <w:rFonts w:ascii="Trebuchet MS" w:hAnsi="Trebuchet MS"/>
              </w:rPr>
            </w:pPr>
          </w:p>
        </w:tc>
        <w:tc>
          <w:tcPr>
            <w:tcW w:w="1247" w:type="dxa"/>
          </w:tcPr>
          <w:p w14:paraId="2F65AAA0" w14:textId="77777777" w:rsidR="00BA694B" w:rsidRPr="00BA694B" w:rsidRDefault="00BA694B" w:rsidP="00DE7D3F">
            <w:pPr>
              <w:rPr>
                <w:rFonts w:ascii="Trebuchet MS" w:hAnsi="Trebuchet MS"/>
              </w:rPr>
            </w:pPr>
            <w:r w:rsidRPr="00BA694B">
              <w:rPr>
                <w:rFonts w:ascii="Trebuchet MS" w:hAnsi="Trebuchet MS"/>
              </w:rPr>
              <w:t>RMRI7</w:t>
            </w:r>
          </w:p>
        </w:tc>
        <w:tc>
          <w:tcPr>
            <w:tcW w:w="1985" w:type="dxa"/>
          </w:tcPr>
          <w:p w14:paraId="6A4F97C3" w14:textId="77777777" w:rsidR="00BA694B" w:rsidRPr="00BA694B" w:rsidRDefault="00BA694B" w:rsidP="00DE7D3F">
            <w:pPr>
              <w:rPr>
                <w:rFonts w:ascii="Trebuchet MS" w:hAnsi="Trebuchet MS"/>
              </w:rPr>
            </w:pPr>
            <w:r w:rsidRPr="00BA694B">
              <w:rPr>
                <w:rFonts w:ascii="Trebuchet MS" w:hAnsi="Trebuchet MS"/>
              </w:rPr>
              <w:t>G-talo, R-kerros</w:t>
            </w:r>
          </w:p>
        </w:tc>
        <w:tc>
          <w:tcPr>
            <w:tcW w:w="2409" w:type="dxa"/>
            <w:vAlign w:val="center"/>
          </w:tcPr>
          <w:p w14:paraId="0A7DF34D" w14:textId="77777777" w:rsidR="00BA694B" w:rsidRPr="00BA694B" w:rsidRDefault="00BA694B" w:rsidP="00DE7D3F">
            <w:pPr>
              <w:rPr>
                <w:rFonts w:ascii="Trebuchet MS" w:hAnsi="Trebuchet MS"/>
              </w:rPr>
            </w:pPr>
            <w:r w:rsidRPr="00BA694B">
              <w:rPr>
                <w:rFonts w:ascii="Trebuchet MS" w:hAnsi="Trebuchet MS"/>
              </w:rPr>
              <w:t>PERUS/LAAJA</w:t>
            </w:r>
          </w:p>
        </w:tc>
        <w:tc>
          <w:tcPr>
            <w:tcW w:w="2297" w:type="dxa"/>
          </w:tcPr>
          <w:p w14:paraId="1CEB9430" w14:textId="6A2B1AA9" w:rsidR="00BA694B" w:rsidRPr="00BA694B" w:rsidRDefault="00A81B61" w:rsidP="00DE7D3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K</w:t>
            </w:r>
            <w:r w:rsidR="00BA694B" w:rsidRPr="00BA694B">
              <w:rPr>
                <w:rFonts w:ascii="Trebuchet MS" w:hAnsi="Trebuchet MS"/>
              </w:rPr>
              <w:t>uvausalueella metallia</w:t>
            </w:r>
          </w:p>
        </w:tc>
      </w:tr>
      <w:tr w:rsidR="00BA694B" w:rsidRPr="000A3D10" w14:paraId="5EC09880" w14:textId="77777777" w:rsidTr="00DE7D3F">
        <w:trPr>
          <w:trHeight w:val="284"/>
        </w:trPr>
        <w:tc>
          <w:tcPr>
            <w:tcW w:w="2547" w:type="dxa"/>
          </w:tcPr>
          <w:p w14:paraId="47A62AE2" w14:textId="77777777" w:rsidR="00BA694B" w:rsidRPr="00BA694B" w:rsidRDefault="00BA694B" w:rsidP="00DE7D3F">
            <w:pPr>
              <w:rPr>
                <w:rFonts w:ascii="Trebuchet MS" w:hAnsi="Trebuchet MS"/>
              </w:rPr>
            </w:pPr>
            <w:r w:rsidRPr="00BA694B">
              <w:rPr>
                <w:rFonts w:ascii="Trebuchet MS" w:hAnsi="Trebuchet MS"/>
              </w:rPr>
              <w:t>Z3376 B kuvantaminen</w:t>
            </w:r>
          </w:p>
        </w:tc>
        <w:tc>
          <w:tcPr>
            <w:tcW w:w="1247" w:type="dxa"/>
          </w:tcPr>
          <w:p w14:paraId="4CC7F957" w14:textId="77777777" w:rsidR="00BA694B" w:rsidRPr="00BA694B" w:rsidRDefault="00BA694B" w:rsidP="00DE7D3F">
            <w:pPr>
              <w:rPr>
                <w:rFonts w:ascii="Trebuchet MS" w:hAnsi="Trebuchet MS"/>
              </w:rPr>
            </w:pPr>
            <w:r w:rsidRPr="00BA694B">
              <w:rPr>
                <w:rFonts w:ascii="Trebuchet MS" w:hAnsi="Trebuchet MS"/>
              </w:rPr>
              <w:t>B0 T70 (</w:t>
            </w:r>
            <w:proofErr w:type="spellStart"/>
            <w:r w:rsidRPr="00BA694B">
              <w:rPr>
                <w:rFonts w:ascii="Trebuchet MS" w:hAnsi="Trebuchet MS"/>
              </w:rPr>
              <w:t>BSola</w:t>
            </w:r>
            <w:proofErr w:type="spellEnd"/>
            <w:r w:rsidRPr="00BA694B">
              <w:rPr>
                <w:rFonts w:ascii="Trebuchet MS" w:hAnsi="Trebuchet MS"/>
              </w:rPr>
              <w:t>)</w:t>
            </w:r>
          </w:p>
        </w:tc>
        <w:tc>
          <w:tcPr>
            <w:tcW w:w="1985" w:type="dxa"/>
          </w:tcPr>
          <w:p w14:paraId="2EB56542" w14:textId="02037E8C" w:rsidR="00BA694B" w:rsidRPr="00BA694B" w:rsidRDefault="00BA694B" w:rsidP="00DE7D3F">
            <w:pPr>
              <w:rPr>
                <w:rFonts w:ascii="Trebuchet MS" w:hAnsi="Trebuchet MS"/>
              </w:rPr>
            </w:pPr>
            <w:r w:rsidRPr="00BA694B">
              <w:rPr>
                <w:rFonts w:ascii="Trebuchet MS" w:hAnsi="Trebuchet MS"/>
              </w:rPr>
              <w:t xml:space="preserve">B-talo, </w:t>
            </w:r>
            <w:r w:rsidR="00890970">
              <w:rPr>
                <w:rFonts w:ascii="Trebuchet MS" w:hAnsi="Trebuchet MS"/>
              </w:rPr>
              <w:t>0</w:t>
            </w:r>
            <w:r w:rsidRPr="00BA694B">
              <w:rPr>
                <w:rFonts w:ascii="Trebuchet MS" w:hAnsi="Trebuchet MS"/>
              </w:rPr>
              <w:t>-kerros</w:t>
            </w:r>
          </w:p>
        </w:tc>
        <w:tc>
          <w:tcPr>
            <w:tcW w:w="2409" w:type="dxa"/>
            <w:vAlign w:val="center"/>
          </w:tcPr>
          <w:p w14:paraId="7FFA68F8" w14:textId="2BCC0503" w:rsidR="00BA694B" w:rsidRPr="00BA694B" w:rsidRDefault="00BA694B" w:rsidP="00DE7D3F">
            <w:pPr>
              <w:rPr>
                <w:rFonts w:ascii="Trebuchet MS" w:hAnsi="Trebuchet MS"/>
              </w:rPr>
            </w:pPr>
            <w:r w:rsidRPr="00BA694B">
              <w:rPr>
                <w:rFonts w:ascii="Trebuchet MS" w:hAnsi="Trebuchet MS"/>
              </w:rPr>
              <w:t>PERUS/LAAJA</w:t>
            </w:r>
          </w:p>
        </w:tc>
        <w:tc>
          <w:tcPr>
            <w:tcW w:w="2297" w:type="dxa"/>
          </w:tcPr>
          <w:p w14:paraId="3C472513" w14:textId="3A51D3E7" w:rsidR="00BA694B" w:rsidRDefault="00A81B61" w:rsidP="00DE7D3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Kuvausalueella metallia</w:t>
            </w:r>
          </w:p>
          <w:p w14:paraId="4499E3AF" w14:textId="1C659F1C" w:rsidR="00A81B61" w:rsidRPr="00BA694B" w:rsidRDefault="00A81B61" w:rsidP="00DE7D3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Vain päivystykset ja kiireelliset </w:t>
            </w:r>
          </w:p>
        </w:tc>
      </w:tr>
      <w:tr w:rsidR="00BA694B" w:rsidRPr="000A3D10" w14:paraId="2165C9A3" w14:textId="77777777" w:rsidTr="00DE7D3F">
        <w:trPr>
          <w:trHeight w:val="284"/>
        </w:trPr>
        <w:tc>
          <w:tcPr>
            <w:tcW w:w="2547" w:type="dxa"/>
          </w:tcPr>
          <w:p w14:paraId="1DA73DDE" w14:textId="77777777" w:rsidR="00BA694B" w:rsidRPr="00BA694B" w:rsidRDefault="00BA694B" w:rsidP="00DE7D3F">
            <w:pPr>
              <w:rPr>
                <w:rFonts w:ascii="Trebuchet MS" w:hAnsi="Trebuchet MS"/>
              </w:rPr>
            </w:pPr>
          </w:p>
        </w:tc>
        <w:tc>
          <w:tcPr>
            <w:tcW w:w="1247" w:type="dxa"/>
          </w:tcPr>
          <w:p w14:paraId="33FD3F8C" w14:textId="77777777" w:rsidR="00BA694B" w:rsidRPr="00BA694B" w:rsidRDefault="00BA694B" w:rsidP="00DE7D3F">
            <w:pPr>
              <w:rPr>
                <w:rFonts w:ascii="Trebuchet MS" w:hAnsi="Trebuchet MS"/>
              </w:rPr>
            </w:pPr>
            <w:r w:rsidRPr="00BA694B">
              <w:rPr>
                <w:rFonts w:ascii="Trebuchet MS" w:hAnsi="Trebuchet MS"/>
              </w:rPr>
              <w:t>B0 T71 (</w:t>
            </w:r>
            <w:proofErr w:type="spellStart"/>
            <w:r w:rsidRPr="00BA694B">
              <w:rPr>
                <w:rFonts w:ascii="Trebuchet MS" w:hAnsi="Trebuchet MS"/>
              </w:rPr>
              <w:t>BVida</w:t>
            </w:r>
            <w:proofErr w:type="spellEnd"/>
            <w:r w:rsidRPr="00BA694B">
              <w:rPr>
                <w:rFonts w:ascii="Trebuchet MS" w:hAnsi="Trebuchet MS"/>
              </w:rPr>
              <w:t>)</w:t>
            </w:r>
          </w:p>
        </w:tc>
        <w:tc>
          <w:tcPr>
            <w:tcW w:w="1985" w:type="dxa"/>
          </w:tcPr>
          <w:p w14:paraId="157BA5CB" w14:textId="2274C755" w:rsidR="00BA694B" w:rsidRPr="00BA694B" w:rsidRDefault="00BA694B" w:rsidP="00DE7D3F">
            <w:pPr>
              <w:rPr>
                <w:rFonts w:ascii="Trebuchet MS" w:hAnsi="Trebuchet MS"/>
              </w:rPr>
            </w:pPr>
            <w:r w:rsidRPr="00BA694B">
              <w:rPr>
                <w:rFonts w:ascii="Trebuchet MS" w:hAnsi="Trebuchet MS"/>
              </w:rPr>
              <w:t xml:space="preserve">B-talo, </w:t>
            </w:r>
            <w:r w:rsidR="00890970">
              <w:rPr>
                <w:rFonts w:ascii="Trebuchet MS" w:hAnsi="Trebuchet MS"/>
              </w:rPr>
              <w:t>0</w:t>
            </w:r>
            <w:r w:rsidRPr="00BA694B">
              <w:rPr>
                <w:rFonts w:ascii="Trebuchet MS" w:hAnsi="Trebuchet MS"/>
              </w:rPr>
              <w:t>-kerros</w:t>
            </w:r>
          </w:p>
        </w:tc>
        <w:tc>
          <w:tcPr>
            <w:tcW w:w="2409" w:type="dxa"/>
            <w:vAlign w:val="center"/>
          </w:tcPr>
          <w:p w14:paraId="43941E9C" w14:textId="64AA9EB1" w:rsidR="00BA694B" w:rsidRPr="00BA694B" w:rsidRDefault="00BA694B" w:rsidP="00DE7D3F">
            <w:pPr>
              <w:rPr>
                <w:rFonts w:ascii="Trebuchet MS" w:hAnsi="Trebuchet MS"/>
              </w:rPr>
            </w:pPr>
            <w:r w:rsidRPr="00BA694B">
              <w:rPr>
                <w:rFonts w:ascii="Trebuchet MS" w:hAnsi="Trebuchet MS"/>
              </w:rPr>
              <w:t>PERUS/LAAJA</w:t>
            </w:r>
          </w:p>
        </w:tc>
        <w:tc>
          <w:tcPr>
            <w:tcW w:w="2297" w:type="dxa"/>
          </w:tcPr>
          <w:p w14:paraId="2467138D" w14:textId="347C3DEB" w:rsidR="00BA694B" w:rsidRPr="00BA694B" w:rsidRDefault="00BA694B" w:rsidP="00DE7D3F">
            <w:pPr>
              <w:rPr>
                <w:rFonts w:ascii="Trebuchet MS" w:hAnsi="Trebuchet MS"/>
              </w:rPr>
            </w:pPr>
          </w:p>
        </w:tc>
      </w:tr>
      <w:tr w:rsidR="00BA694B" w:rsidRPr="000A3D10" w14:paraId="2C594954" w14:textId="77777777" w:rsidTr="00DE7D3F">
        <w:trPr>
          <w:trHeight w:val="284"/>
        </w:trPr>
        <w:tc>
          <w:tcPr>
            <w:tcW w:w="2547" w:type="dxa"/>
          </w:tcPr>
          <w:p w14:paraId="58F53BA5" w14:textId="46DACCFA" w:rsidR="00BA694B" w:rsidRPr="00BA694B" w:rsidRDefault="00A04A31" w:rsidP="00DE7D3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Z3378</w:t>
            </w:r>
            <w:r w:rsidR="00BA694B" w:rsidRPr="00BA694B">
              <w:rPr>
                <w:rFonts w:ascii="Trebuchet MS" w:hAnsi="Trebuchet MS"/>
              </w:rPr>
              <w:t xml:space="preserve"> Oulaskankaan röntgen</w:t>
            </w:r>
          </w:p>
        </w:tc>
        <w:tc>
          <w:tcPr>
            <w:tcW w:w="1247" w:type="dxa"/>
          </w:tcPr>
          <w:p w14:paraId="52FE0314" w14:textId="77777777" w:rsidR="00BA694B" w:rsidRPr="00BA694B" w:rsidRDefault="00BA694B" w:rsidP="00DE7D3F">
            <w:pPr>
              <w:rPr>
                <w:rFonts w:ascii="Trebuchet MS" w:hAnsi="Trebuchet MS"/>
              </w:rPr>
            </w:pPr>
            <w:r w:rsidRPr="00BA694B">
              <w:rPr>
                <w:rFonts w:ascii="Trebuchet MS" w:hAnsi="Trebuchet MS"/>
              </w:rPr>
              <w:t>MRIRAS</w:t>
            </w:r>
          </w:p>
        </w:tc>
        <w:tc>
          <w:tcPr>
            <w:tcW w:w="1985" w:type="dxa"/>
          </w:tcPr>
          <w:p w14:paraId="75C903CF" w14:textId="77777777" w:rsidR="00BA694B" w:rsidRPr="00BA694B" w:rsidRDefault="00BA694B" w:rsidP="00DE7D3F">
            <w:pPr>
              <w:rPr>
                <w:rFonts w:ascii="Trebuchet MS" w:hAnsi="Trebuchet MS"/>
              </w:rPr>
            </w:pPr>
            <w:r w:rsidRPr="00BA694B">
              <w:rPr>
                <w:rFonts w:ascii="Trebuchet MS" w:hAnsi="Trebuchet MS"/>
              </w:rPr>
              <w:t>Raahen sairaalan röntgen S1</w:t>
            </w:r>
          </w:p>
        </w:tc>
        <w:tc>
          <w:tcPr>
            <w:tcW w:w="2409" w:type="dxa"/>
            <w:vAlign w:val="center"/>
          </w:tcPr>
          <w:p w14:paraId="3BA40B78" w14:textId="77777777" w:rsidR="00BA694B" w:rsidRPr="00BA694B" w:rsidRDefault="00BA694B" w:rsidP="00DE7D3F">
            <w:pPr>
              <w:rPr>
                <w:rFonts w:ascii="Trebuchet MS" w:hAnsi="Trebuchet MS"/>
              </w:rPr>
            </w:pPr>
            <w:r w:rsidRPr="00BA694B">
              <w:rPr>
                <w:rFonts w:ascii="Trebuchet MS" w:hAnsi="Trebuchet MS"/>
              </w:rPr>
              <w:t>PERUS/LAAJA</w:t>
            </w:r>
          </w:p>
        </w:tc>
        <w:tc>
          <w:tcPr>
            <w:tcW w:w="2297" w:type="dxa"/>
          </w:tcPr>
          <w:p w14:paraId="1F58CA65" w14:textId="77777777" w:rsidR="00BA694B" w:rsidRPr="00BA694B" w:rsidRDefault="00BA694B" w:rsidP="00DE7D3F">
            <w:pPr>
              <w:rPr>
                <w:rFonts w:ascii="Trebuchet MS" w:hAnsi="Trebuchet MS"/>
              </w:rPr>
            </w:pPr>
            <w:r w:rsidRPr="00BA694B">
              <w:rPr>
                <w:rFonts w:ascii="Trebuchet MS" w:hAnsi="Trebuchet MS"/>
              </w:rPr>
              <w:t>Varmista, että ajanvarauskirjeessä on oikea paikka</w:t>
            </w:r>
          </w:p>
        </w:tc>
      </w:tr>
      <w:tr w:rsidR="00BA694B" w:rsidRPr="000A3D10" w14:paraId="10ABF839" w14:textId="77777777" w:rsidTr="00DE7D3F">
        <w:trPr>
          <w:trHeight w:val="284"/>
        </w:trPr>
        <w:tc>
          <w:tcPr>
            <w:tcW w:w="2547" w:type="dxa"/>
          </w:tcPr>
          <w:p w14:paraId="785EDDAD" w14:textId="025D8697" w:rsidR="00BA694B" w:rsidRPr="00BA694B" w:rsidRDefault="00A04A31" w:rsidP="00DE7D3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Z3378</w:t>
            </w:r>
            <w:r w:rsidR="00BA694B" w:rsidRPr="00BA694B">
              <w:rPr>
                <w:rFonts w:ascii="Trebuchet MS" w:hAnsi="Trebuchet MS"/>
              </w:rPr>
              <w:t>Oulaskankaan röntgen</w:t>
            </w:r>
          </w:p>
        </w:tc>
        <w:tc>
          <w:tcPr>
            <w:tcW w:w="1247" w:type="dxa"/>
          </w:tcPr>
          <w:p w14:paraId="6A6B1E98" w14:textId="77777777" w:rsidR="00BA694B" w:rsidRPr="00BA694B" w:rsidRDefault="00BA694B" w:rsidP="00DE7D3F">
            <w:pPr>
              <w:rPr>
                <w:rFonts w:ascii="Trebuchet MS" w:hAnsi="Trebuchet MS"/>
              </w:rPr>
            </w:pPr>
            <w:r w:rsidRPr="00BA694B">
              <w:rPr>
                <w:rFonts w:ascii="Trebuchet MS" w:hAnsi="Trebuchet MS"/>
              </w:rPr>
              <w:t>MRIOAS</w:t>
            </w:r>
          </w:p>
        </w:tc>
        <w:tc>
          <w:tcPr>
            <w:tcW w:w="1985" w:type="dxa"/>
          </w:tcPr>
          <w:p w14:paraId="2A81AB06" w14:textId="5900F30B" w:rsidR="00BA694B" w:rsidRPr="00BA694B" w:rsidRDefault="00BA694B" w:rsidP="00DE7D3F">
            <w:pPr>
              <w:rPr>
                <w:rFonts w:ascii="Trebuchet MS" w:hAnsi="Trebuchet MS"/>
              </w:rPr>
            </w:pPr>
            <w:r w:rsidRPr="00BA694B">
              <w:rPr>
                <w:rFonts w:ascii="Trebuchet MS" w:hAnsi="Trebuchet MS"/>
              </w:rPr>
              <w:t>Oulaskankaan röntgen,</w:t>
            </w:r>
            <w:r w:rsidR="00A04A31">
              <w:rPr>
                <w:rFonts w:ascii="Trebuchet MS" w:hAnsi="Trebuchet MS"/>
              </w:rPr>
              <w:t xml:space="preserve"> </w:t>
            </w:r>
            <w:r w:rsidRPr="00BA694B">
              <w:rPr>
                <w:rFonts w:ascii="Trebuchet MS" w:hAnsi="Trebuchet MS"/>
              </w:rPr>
              <w:t>A-ovi 1.kerros</w:t>
            </w:r>
          </w:p>
        </w:tc>
        <w:tc>
          <w:tcPr>
            <w:tcW w:w="2409" w:type="dxa"/>
            <w:vAlign w:val="center"/>
          </w:tcPr>
          <w:p w14:paraId="4B8ADE0B" w14:textId="77777777" w:rsidR="00BA694B" w:rsidRPr="00BA694B" w:rsidRDefault="00BA694B" w:rsidP="00DE7D3F">
            <w:pPr>
              <w:rPr>
                <w:rFonts w:ascii="Trebuchet MS" w:hAnsi="Trebuchet MS"/>
              </w:rPr>
            </w:pPr>
            <w:r w:rsidRPr="00BA694B">
              <w:rPr>
                <w:rFonts w:ascii="Trebuchet MS" w:hAnsi="Trebuchet MS"/>
              </w:rPr>
              <w:t>PERUS/LAAJA</w:t>
            </w:r>
          </w:p>
        </w:tc>
        <w:tc>
          <w:tcPr>
            <w:tcW w:w="2297" w:type="dxa"/>
          </w:tcPr>
          <w:p w14:paraId="2975362C" w14:textId="77777777" w:rsidR="00BA694B" w:rsidRPr="00BA694B" w:rsidRDefault="00BA694B" w:rsidP="00DE7D3F">
            <w:pPr>
              <w:rPr>
                <w:rFonts w:ascii="Trebuchet MS" w:hAnsi="Trebuchet MS"/>
              </w:rPr>
            </w:pPr>
            <w:r w:rsidRPr="00BA694B">
              <w:rPr>
                <w:rFonts w:ascii="Trebuchet MS" w:hAnsi="Trebuchet MS"/>
              </w:rPr>
              <w:t>Varmista, että ajan-varauskirjeessä on oikea paikka</w:t>
            </w:r>
          </w:p>
        </w:tc>
      </w:tr>
    </w:tbl>
    <w:p w14:paraId="28AC50A2" w14:textId="77777777" w:rsidR="00BA694B" w:rsidRPr="00E75A4B" w:rsidRDefault="00BA694B" w:rsidP="00B54AF2"/>
    <w:p w14:paraId="697268E8" w14:textId="61AEB21D" w:rsidR="00940E1F" w:rsidRDefault="00940E1F" w:rsidP="00940E1F">
      <w:pPr>
        <w:ind w:left="2608" w:hanging="2608"/>
      </w:pPr>
      <w:r w:rsidRPr="00D45544">
        <w:t>Katso</w:t>
      </w:r>
      <w:r>
        <w:t xml:space="preserve"> indikaatiopohjainen tutkimus- ja laitelistaus: </w:t>
      </w:r>
      <w:hyperlink r:id="rId13" w:history="1">
        <w:r w:rsidRPr="008628E3">
          <w:rPr>
            <w:rStyle w:val="Hyperlinkki"/>
          </w:rPr>
          <w:t>Magneettikuvausaikojen varaaminen</w:t>
        </w:r>
      </w:hyperlink>
      <w:r>
        <w:t>.</w:t>
      </w:r>
    </w:p>
    <w:p w14:paraId="697268E9" w14:textId="77777777" w:rsidR="00940E1F" w:rsidRPr="008943B2" w:rsidRDefault="00940E1F" w:rsidP="00B54AF2">
      <w:pPr>
        <w:ind w:left="1304" w:firstLine="1304"/>
        <w:rPr>
          <w:b/>
        </w:rPr>
      </w:pPr>
    </w:p>
    <w:p w14:paraId="697268EA" w14:textId="4B3B19A6" w:rsidR="00FC570B" w:rsidRDefault="00D45544" w:rsidP="00FC570B">
      <w:r>
        <w:t xml:space="preserve">Päivystystutkimukset: </w:t>
      </w:r>
      <w:r>
        <w:tab/>
        <w:t>L</w:t>
      </w:r>
      <w:r w:rsidR="00FC570B">
        <w:t xml:space="preserve">ähete tehdään </w:t>
      </w:r>
      <w:proofErr w:type="spellStart"/>
      <w:r w:rsidR="00FC570B">
        <w:t>neaRIS:iin</w:t>
      </w:r>
      <w:proofErr w:type="spellEnd"/>
      <w:r w:rsidR="00FC570B">
        <w:t xml:space="preserve"> </w:t>
      </w:r>
      <w:r w:rsidR="00FC570B" w:rsidRPr="00DB51C8">
        <w:rPr>
          <w:color w:val="FF0000"/>
        </w:rPr>
        <w:t>päivystyksenä</w:t>
      </w:r>
      <w:r w:rsidR="00FC570B">
        <w:t xml:space="preserve"> </w:t>
      </w:r>
    </w:p>
    <w:p w14:paraId="7103AA0E" w14:textId="77777777" w:rsidR="00C1031B" w:rsidRDefault="00C1031B" w:rsidP="00C1031B">
      <w:pPr>
        <w:spacing w:line="120" w:lineRule="auto"/>
      </w:pPr>
    </w:p>
    <w:p w14:paraId="1E2F4414" w14:textId="677683C9" w:rsidR="00C1031B" w:rsidRPr="000A3D10" w:rsidRDefault="00FC570B" w:rsidP="00C1031B">
      <w:r>
        <w:t xml:space="preserve">Tiedustelut: </w:t>
      </w:r>
      <w:r>
        <w:tab/>
      </w:r>
      <w:r>
        <w:tab/>
      </w:r>
      <w:r w:rsidR="00C1031B">
        <w:t>M</w:t>
      </w:r>
      <w:r w:rsidR="00234862">
        <w:t xml:space="preserve">a-to </w:t>
      </w:r>
      <w:proofErr w:type="gramStart"/>
      <w:r w:rsidR="00234862">
        <w:t>klo 7.30 – 15.30</w:t>
      </w:r>
      <w:proofErr w:type="gramEnd"/>
      <w:r w:rsidR="00234862">
        <w:t>, pe 7.30-15</w:t>
      </w:r>
      <w:r w:rsidR="00C1031B" w:rsidRPr="000A3D10">
        <w:t xml:space="preserve"> puh.</w:t>
      </w:r>
      <w:r w:rsidR="00234862">
        <w:t>08-3152113,</w:t>
      </w:r>
      <w:r w:rsidR="00C1031B" w:rsidRPr="000A3D10">
        <w:t xml:space="preserve"> 040 5811 728</w:t>
      </w:r>
    </w:p>
    <w:p w14:paraId="697268EB" w14:textId="59D36750" w:rsidR="00FC570B" w:rsidRDefault="00FC570B" w:rsidP="00C1031B">
      <w:pPr>
        <w:spacing w:line="120" w:lineRule="auto"/>
      </w:pPr>
    </w:p>
    <w:p w14:paraId="162999A4" w14:textId="7C338B96" w:rsidR="00931B66" w:rsidRPr="008628E3" w:rsidRDefault="006919B5" w:rsidP="00931B66">
      <w:pPr>
        <w:ind w:left="2608" w:hanging="2608"/>
        <w:rPr>
          <w:b/>
        </w:rPr>
      </w:pPr>
      <w:r>
        <w:t>Vastaukset:</w:t>
      </w:r>
      <w:r>
        <w:tab/>
      </w:r>
      <w:r w:rsidRPr="00D45544">
        <w:rPr>
          <w:bCs/>
        </w:rPr>
        <w:t>Lausunto</w:t>
      </w:r>
      <w:r w:rsidRPr="00841C2B">
        <w:rPr>
          <w:bCs/>
        </w:rPr>
        <w:t xml:space="preserve"> ei välttämättä valmistu tutkimuspäivänä, joten vastausten kuulemisaika kan</w:t>
      </w:r>
      <w:r>
        <w:rPr>
          <w:bCs/>
        </w:rPr>
        <w:t>na</w:t>
      </w:r>
      <w:r w:rsidRPr="00841C2B">
        <w:rPr>
          <w:bCs/>
        </w:rPr>
        <w:t>ttaa varata eri päivälle</w:t>
      </w:r>
      <w:r w:rsidR="00931B66">
        <w:rPr>
          <w:bCs/>
        </w:rPr>
        <w:t xml:space="preserve"> </w:t>
      </w:r>
      <w:r w:rsidR="00931B66" w:rsidRPr="00931B66">
        <w:t xml:space="preserve">(poikkeuksena pitkänmatkalaiset). </w:t>
      </w:r>
      <w:r w:rsidR="00931B66" w:rsidRPr="006F347B">
        <w:rPr>
          <w:b/>
        </w:rPr>
        <w:t xml:space="preserve">Vastaanottopäivä merkitään </w:t>
      </w:r>
      <w:proofErr w:type="spellStart"/>
      <w:r w:rsidR="00931B66" w:rsidRPr="006F347B">
        <w:rPr>
          <w:b/>
        </w:rPr>
        <w:t>NeaRis</w:t>
      </w:r>
      <w:proofErr w:type="spellEnd"/>
      <w:r w:rsidR="00931B66" w:rsidRPr="006F347B">
        <w:rPr>
          <w:b/>
        </w:rPr>
        <w:t>-pyyntöön</w:t>
      </w:r>
      <w:r w:rsidR="00931B66">
        <w:rPr>
          <w:b/>
        </w:rPr>
        <w:t>.</w:t>
      </w:r>
    </w:p>
    <w:p w14:paraId="697268EE" w14:textId="77777777" w:rsidR="00FC570B" w:rsidRPr="00B770B0" w:rsidRDefault="00FC570B" w:rsidP="001B3A5C">
      <w:pPr>
        <w:pStyle w:val="Otsikko2"/>
      </w:pPr>
      <w:r w:rsidRPr="00B770B0">
        <w:t>Indikaatiot/kontraindikaatiot ja riskit</w:t>
      </w:r>
    </w:p>
    <w:p w14:paraId="697268F0" w14:textId="49C2937A" w:rsidR="00FC570B" w:rsidRDefault="00FC570B" w:rsidP="00D45544">
      <w:r>
        <w:t>Indikaatiot:</w:t>
      </w:r>
      <w:r w:rsidR="00D45544">
        <w:tab/>
      </w:r>
      <w:r w:rsidR="00D45544">
        <w:tab/>
      </w:r>
      <w:r w:rsidR="003D4E33">
        <w:t>Suonten anatomian, laajentumien, kaventumien ja tukosten selvittely</w:t>
      </w:r>
    </w:p>
    <w:p w14:paraId="697268F1" w14:textId="77777777" w:rsidR="00822611" w:rsidRDefault="00822611" w:rsidP="00C1031B">
      <w:pPr>
        <w:spacing w:line="120" w:lineRule="auto"/>
      </w:pPr>
    </w:p>
    <w:p w14:paraId="697268F3" w14:textId="24B9DA46" w:rsidR="001B3A5C" w:rsidRDefault="00FC570B" w:rsidP="00D45544">
      <w:pPr>
        <w:ind w:left="2598" w:hanging="2598"/>
      </w:pPr>
      <w:r>
        <w:t>Kontraindikaatiot</w:t>
      </w:r>
      <w:r w:rsidRPr="00D562AD">
        <w:t>:</w:t>
      </w:r>
      <w:r w:rsidR="00D45544">
        <w:tab/>
      </w:r>
      <w:r>
        <w:t>Potilaassa olevat ei magneettiyhteensopivat metalliset ja sähköiset</w:t>
      </w:r>
      <w:r w:rsidR="00D45544">
        <w:br/>
      </w:r>
      <w:r>
        <w:t>vierasesineet.</w:t>
      </w:r>
    </w:p>
    <w:p w14:paraId="697268F4" w14:textId="4A89F360" w:rsidR="00FC570B" w:rsidRDefault="00FC570B" w:rsidP="00D45544">
      <w:pPr>
        <w:pStyle w:val="Luettelokappale"/>
        <w:ind w:left="2003" w:firstLine="595"/>
      </w:pPr>
      <w:r>
        <w:t xml:space="preserve">Katso </w:t>
      </w:r>
      <w:hyperlink r:id="rId14" w:history="1">
        <w:r w:rsidR="008628E3" w:rsidRPr="008628E3">
          <w:rPr>
            <w:rStyle w:val="Hyperlinkki"/>
          </w:rPr>
          <w:t>Vierasesineiden huomioiminen magneettitutkimuksissa</w:t>
        </w:r>
      </w:hyperlink>
      <w:r w:rsidR="008628E3">
        <w:t>.</w:t>
      </w:r>
      <w:r>
        <w:t xml:space="preserve"> </w:t>
      </w:r>
    </w:p>
    <w:p w14:paraId="697268F5" w14:textId="77777777" w:rsidR="00822611" w:rsidRPr="00B74DFB" w:rsidRDefault="00822611" w:rsidP="00C1031B">
      <w:pPr>
        <w:spacing w:line="120" w:lineRule="auto"/>
      </w:pPr>
    </w:p>
    <w:p w14:paraId="3FC0FA34" w14:textId="77777777" w:rsidR="004C3C7D" w:rsidRDefault="00FC570B" w:rsidP="00D45544">
      <w:r w:rsidRPr="00D562AD">
        <w:t>R</w:t>
      </w:r>
      <w:r>
        <w:t>iskit</w:t>
      </w:r>
      <w:r w:rsidR="001B3A5C">
        <w:t>:</w:t>
      </w:r>
      <w:r w:rsidR="00D45544">
        <w:tab/>
      </w:r>
      <w:r w:rsidR="00D45544">
        <w:tab/>
      </w:r>
    </w:p>
    <w:p w14:paraId="697268F7" w14:textId="472A6066" w:rsidR="00FC570B" w:rsidRDefault="00FC570B" w:rsidP="00D45544">
      <w:r>
        <w:t xml:space="preserve">Potilaassa olevan tuntemattoman </w:t>
      </w:r>
      <w:r w:rsidR="00434828">
        <w:t>metalliesineen aiheuttama riski.</w:t>
      </w:r>
    </w:p>
    <w:p w14:paraId="48A08F3A" w14:textId="2D17ED10" w:rsidR="00D45544" w:rsidRDefault="00D45544" w:rsidP="00D45544">
      <w:pPr>
        <w:spacing w:line="120" w:lineRule="auto"/>
      </w:pPr>
      <w:r>
        <w:tab/>
      </w:r>
      <w:r>
        <w:tab/>
      </w:r>
    </w:p>
    <w:p w14:paraId="697268F8" w14:textId="521EAD9B" w:rsidR="00FC570B" w:rsidRDefault="004C3C7D" w:rsidP="004C3C7D">
      <w:pPr>
        <w:pStyle w:val="Luettelokappale"/>
        <w:ind w:left="0"/>
      </w:pPr>
      <w:r>
        <w:t>Magneettivarjo</w:t>
      </w:r>
      <w:r w:rsidR="00FC570B">
        <w:t xml:space="preserve">aineen käyttöön liittyvät haittavaikutukset ovat yleensä lieviä tai kohtalaisia ja luonteeltaan ohimeneviä. Yleisimmin esiintyviä reaktioita ovat kuumotus, kylmän tunne ja/tai kipu injektiokohdassa. Vakavat haittavaikutukset esim. anafylaktinen reaktio ovat </w:t>
      </w:r>
      <w:r w:rsidR="00975F01">
        <w:t>erittäin</w:t>
      </w:r>
      <w:r w:rsidR="00FC570B">
        <w:t xml:space="preserve"> harvinaisia</w:t>
      </w:r>
      <w:r w:rsidR="00266D75">
        <w:t>.</w:t>
      </w:r>
    </w:p>
    <w:p w14:paraId="131836FB" w14:textId="77777777" w:rsidR="004C3C7D" w:rsidRPr="00E54825" w:rsidRDefault="004C3C7D" w:rsidP="004C3C7D">
      <w:r w:rsidRPr="00E54825">
        <w:t xml:space="preserve">Magneettivarjoaineiden munuaistoksisuus on vähäinen, eikä nykyisin käytössä olevilla merkkiaineilla (kuten Dotarem) ole todettu </w:t>
      </w:r>
      <w:proofErr w:type="spellStart"/>
      <w:r w:rsidRPr="00E54825">
        <w:t>nefrogeenista</w:t>
      </w:r>
      <w:proofErr w:type="spellEnd"/>
      <w:r w:rsidRPr="00E54825">
        <w:t xml:space="preserve"> systeemistä fibroosia. Toistuvia annoksia lyhyen ajan sisällä tulee kuitenkin välttää.</w:t>
      </w:r>
    </w:p>
    <w:p w14:paraId="52A39117" w14:textId="77777777" w:rsidR="00D45544" w:rsidRDefault="00D45544" w:rsidP="00D45544">
      <w:pPr>
        <w:pStyle w:val="Luettelokappale"/>
        <w:spacing w:line="120" w:lineRule="auto"/>
        <w:ind w:left="2608"/>
      </w:pPr>
    </w:p>
    <w:p w14:paraId="697268F9" w14:textId="20D6C27F" w:rsidR="004C32B5" w:rsidRDefault="00FC570B" w:rsidP="006F347B">
      <w:pPr>
        <w:pStyle w:val="Luettelokappale"/>
        <w:spacing w:after="240"/>
        <w:ind w:left="0"/>
      </w:pPr>
      <w:r>
        <w:t xml:space="preserve">Kanylointiin liittyvä riski: </w:t>
      </w:r>
      <w:r w:rsidR="00442A02">
        <w:t>varjo</w:t>
      </w:r>
      <w:r>
        <w:t>aineen joutuminen pehmytkudokseen ei aiheuta vakavaa haittaa pienen määrän (max 30 ml) vuoksi.</w:t>
      </w:r>
    </w:p>
    <w:p w14:paraId="69F04CD7" w14:textId="77777777" w:rsidR="006F347B" w:rsidRDefault="006F347B" w:rsidP="006F347B">
      <w:pPr>
        <w:pStyle w:val="Luettelokappale"/>
        <w:spacing w:after="240"/>
        <w:ind w:left="0"/>
      </w:pPr>
    </w:p>
    <w:p w14:paraId="265452F2" w14:textId="77777777" w:rsidR="00A81B61" w:rsidRDefault="00A81B61" w:rsidP="004C3C7D">
      <w:pPr>
        <w:pStyle w:val="Luettelokappale"/>
        <w:ind w:left="0"/>
        <w:rPr>
          <w:rFonts w:cs="Arial"/>
          <w:szCs w:val="24"/>
        </w:rPr>
      </w:pPr>
    </w:p>
    <w:p w14:paraId="4902D758" w14:textId="77777777" w:rsidR="00A81B61" w:rsidRDefault="00A81B61" w:rsidP="004C3C7D">
      <w:pPr>
        <w:pStyle w:val="Luettelokappale"/>
        <w:ind w:left="0"/>
        <w:rPr>
          <w:rFonts w:cs="Arial"/>
          <w:szCs w:val="24"/>
        </w:rPr>
      </w:pPr>
    </w:p>
    <w:p w14:paraId="29970594" w14:textId="0BFECCC8" w:rsidR="00DB411F" w:rsidRDefault="00DB411F" w:rsidP="004C3C7D">
      <w:pPr>
        <w:pStyle w:val="Luettelokappale"/>
        <w:ind w:left="0"/>
      </w:pPr>
      <w:r w:rsidRPr="000F46A0">
        <w:rPr>
          <w:rFonts w:cs="Arial"/>
          <w:szCs w:val="24"/>
        </w:rPr>
        <w:t>Magneettikuvaus saattaa nostaa kehon lämpötilaa enimmillään noin 1</w:t>
      </w:r>
      <w:r w:rsidRPr="000F46A0">
        <w:rPr>
          <w:rFonts w:cs="Arial"/>
          <w:szCs w:val="24"/>
          <w:vertAlign w:val="superscript"/>
        </w:rPr>
        <w:t>o</w:t>
      </w:r>
      <w:r w:rsidRPr="000F46A0">
        <w:rPr>
          <w:rFonts w:cs="Arial"/>
          <w:szCs w:val="24"/>
        </w:rPr>
        <w:t>C. Jos potilaalla on kuumetta yli 38</w:t>
      </w:r>
      <w:r w:rsidRPr="000F46A0">
        <w:rPr>
          <w:rFonts w:cs="Arial"/>
          <w:szCs w:val="24"/>
          <w:vertAlign w:val="superscript"/>
        </w:rPr>
        <w:t>o</w:t>
      </w:r>
      <w:r w:rsidRPr="000F46A0">
        <w:rPr>
          <w:rFonts w:cs="Arial"/>
          <w:szCs w:val="24"/>
        </w:rPr>
        <w:t>C, kuumetta yritetään alentaa lääkityksellä. Jos kuume ei laske, radiologi ja lähettävä lääkäri päättävät tutkimuksesta tapauskohtaisesti</w:t>
      </w:r>
      <w:r w:rsidR="00C1031B">
        <w:rPr>
          <w:rFonts w:cs="Arial"/>
          <w:szCs w:val="24"/>
        </w:rPr>
        <w:t>.</w:t>
      </w:r>
    </w:p>
    <w:p w14:paraId="697268FB" w14:textId="77777777" w:rsidR="004C32B5" w:rsidRPr="00DB5447" w:rsidRDefault="004C32B5" w:rsidP="003469B5">
      <w:pPr>
        <w:pStyle w:val="Otsikko2"/>
      </w:pPr>
      <w:r w:rsidRPr="00DB5447">
        <w:t>Esivalmistelut</w:t>
      </w:r>
    </w:p>
    <w:p w14:paraId="21786E20" w14:textId="77777777" w:rsidR="004C3C7D" w:rsidRDefault="004C32B5" w:rsidP="004E3178">
      <w:pPr>
        <w:spacing w:after="240"/>
      </w:pPr>
      <w:r>
        <w:t xml:space="preserve">Yleensä </w:t>
      </w:r>
      <w:r w:rsidR="00221D62">
        <w:t>verisuoni</w:t>
      </w:r>
      <w:r>
        <w:t xml:space="preserve">tutkimuksissa annetaan </w:t>
      </w:r>
      <w:r w:rsidR="00266D75">
        <w:t>tehosteainetta</w:t>
      </w:r>
      <w:r>
        <w:t xml:space="preserve"> laskimoon</w:t>
      </w:r>
      <w:r w:rsidRPr="0016513E">
        <w:t xml:space="preserve">. </w:t>
      </w:r>
      <w:proofErr w:type="spellStart"/>
      <w:r w:rsidR="004C3C7D">
        <w:t>Hemodialyysissa</w:t>
      </w:r>
      <w:proofErr w:type="spellEnd"/>
      <w:r w:rsidR="004C3C7D">
        <w:t xml:space="preserve"> oleville potilaille tehdään dialyysi vuorokauden sisällä merkkiainetehosteisen magneettikuvauksen jälkeen. </w:t>
      </w:r>
      <w:r w:rsidR="004C3C7D" w:rsidRPr="004C3C7D">
        <w:rPr>
          <w:b/>
        </w:rPr>
        <w:t>Asiasta on sovittava munuaisosaston kanssa</w:t>
      </w:r>
      <w:r w:rsidR="004C3C7D">
        <w:t xml:space="preserve">. </w:t>
      </w:r>
      <w:proofErr w:type="spellStart"/>
      <w:r w:rsidR="004C3C7D">
        <w:t>Peritoneaalidialyysipotilaiden</w:t>
      </w:r>
      <w:proofErr w:type="spellEnd"/>
      <w:r w:rsidR="004C3C7D">
        <w:t xml:space="preserve"> hoito ei muutu tehosteaineen annon jälkeen. </w:t>
      </w:r>
    </w:p>
    <w:p w14:paraId="697268FD" w14:textId="5110EE64" w:rsidR="004C32B5" w:rsidRDefault="004C3C7D" w:rsidP="004C3C7D">
      <w:r>
        <w:t>Rutiininomaista munuaisfunktion mittaamista ei tarvita ennen magneettikuvausta.</w:t>
      </w:r>
    </w:p>
    <w:p w14:paraId="119651CA" w14:textId="77777777" w:rsidR="004E3178" w:rsidRDefault="004E3178" w:rsidP="004C3C7D"/>
    <w:p w14:paraId="76C607A3" w14:textId="0D6A0CE9" w:rsidR="004E3178" w:rsidRDefault="004E3178" w:rsidP="004C3C7D">
      <w:r>
        <w:t xml:space="preserve">Lääkelaastarit ja </w:t>
      </w:r>
      <w:proofErr w:type="spellStart"/>
      <w:r>
        <w:t>gluukoosimittarit</w:t>
      </w:r>
      <w:proofErr w:type="spellEnd"/>
      <w:r>
        <w:t xml:space="preserve"> poistetaan magneettiosastolla, joten uutta ei kannata vaihtaa ennen tutkimusta.</w:t>
      </w:r>
    </w:p>
    <w:p w14:paraId="241EB233" w14:textId="77777777" w:rsidR="00C1031B" w:rsidRDefault="00C1031B" w:rsidP="00C1031B"/>
    <w:p w14:paraId="697268FE" w14:textId="2B918BC1" w:rsidR="00A323C9" w:rsidRPr="003469B5" w:rsidRDefault="00C1031B" w:rsidP="00C1031B">
      <w:r>
        <w:t>V</w:t>
      </w:r>
      <w:r w:rsidR="00A323C9">
        <w:t xml:space="preserve">atsan alueen verisuonitutkimuksiin </w:t>
      </w:r>
      <w:r w:rsidR="00A323C9" w:rsidRPr="00C1031B">
        <w:rPr>
          <w:b/>
        </w:rPr>
        <w:t>4 t ravinnotta</w:t>
      </w:r>
      <w:r w:rsidR="00266D75" w:rsidRPr="00C1031B">
        <w:rPr>
          <w:b/>
        </w:rPr>
        <w:t>.</w:t>
      </w:r>
    </w:p>
    <w:p w14:paraId="697268FF" w14:textId="77777777" w:rsidR="00FC570B" w:rsidRDefault="00FC570B" w:rsidP="003469B5">
      <w:pPr>
        <w:pStyle w:val="Otsikko2"/>
      </w:pPr>
      <w:r w:rsidRPr="00B770B0">
        <w:t>Tutkimuksen kulku</w:t>
      </w:r>
    </w:p>
    <w:p w14:paraId="44793D6C" w14:textId="77777777" w:rsidR="00C1031B" w:rsidRDefault="00976C2E" w:rsidP="00C1031B">
      <w:r>
        <w:t>Potilas riisuu ennen tutkimushuoneeseen menoa metallia sisältävät vaatteet sekä korut ja lävistykset.</w:t>
      </w:r>
      <w:r w:rsidR="00C1031B">
        <w:t xml:space="preserve"> </w:t>
      </w:r>
    </w:p>
    <w:p w14:paraId="0AF5628C" w14:textId="77777777" w:rsidR="00C1031B" w:rsidRDefault="00C1031B" w:rsidP="00C1031B"/>
    <w:p w14:paraId="69726902" w14:textId="0D0640C2" w:rsidR="00871735" w:rsidRDefault="00976C2E" w:rsidP="00C1031B">
      <w:r>
        <w:t>Tutkimuksen ajan potilas makaa kuvauspöydällä selällään</w:t>
      </w:r>
      <w:r w:rsidR="00871735">
        <w:t>.</w:t>
      </w:r>
      <w:r>
        <w:t xml:space="preserve"> Kuvattavan alueen päälle astellaan kuvauskela. Tutkittava alue on keskellä tunnelia.</w:t>
      </w:r>
      <w:r w:rsidR="004E3178">
        <w:t xml:space="preserve"> </w:t>
      </w:r>
      <w:r w:rsidR="00871735">
        <w:t xml:space="preserve">Tunnelin läpimitta on </w:t>
      </w:r>
      <w:proofErr w:type="gramStart"/>
      <w:r w:rsidR="00871735">
        <w:t>70cm</w:t>
      </w:r>
      <w:proofErr w:type="gramEnd"/>
      <w:r w:rsidR="00871735">
        <w:t xml:space="preserve"> ja se on molemmista päistä avoin. </w:t>
      </w:r>
    </w:p>
    <w:p w14:paraId="55D23812" w14:textId="77777777" w:rsidR="00C1031B" w:rsidRDefault="00C1031B" w:rsidP="00C1031B"/>
    <w:p w14:paraId="69726906" w14:textId="5D181E36" w:rsidR="00976C2E" w:rsidRDefault="00976C2E" w:rsidP="00C1031B">
      <w:r w:rsidRPr="00D562AD">
        <w:t>Kuv</w:t>
      </w:r>
      <w:r>
        <w:t xml:space="preserve">ia voidaan ottaa </w:t>
      </w:r>
      <w:r w:rsidRPr="00D562AD">
        <w:t>hengityspid</w:t>
      </w:r>
      <w:r w:rsidR="00266D75">
        <w:t>ätyksessä.</w:t>
      </w:r>
      <w:r w:rsidR="00425194">
        <w:t xml:space="preserve"> </w:t>
      </w:r>
      <w:r>
        <w:t>Tutkimuksen ajan on oltava liikkumatta</w:t>
      </w:r>
      <w:r w:rsidR="00266D75">
        <w:t>.</w:t>
      </w:r>
      <w:r>
        <w:t xml:space="preserve"> Kuvauslaite aiheuttaa voimakasta ääntä (noin 80–100 dB), joten potilaalle annetaan kuulosuojaimet. Tutkimuksen aikana voi kuunnella radiota/musiikkia.</w:t>
      </w:r>
      <w:r w:rsidR="00C1031B">
        <w:t xml:space="preserve"> </w:t>
      </w:r>
      <w:r>
        <w:t xml:space="preserve">Tutkimus kestää noin </w:t>
      </w:r>
      <w:r w:rsidR="0037039B">
        <w:t>45</w:t>
      </w:r>
      <w:r>
        <w:t xml:space="preserve"> min</w:t>
      </w:r>
      <w:r w:rsidR="00900C66">
        <w:t>,</w:t>
      </w:r>
      <w:r w:rsidR="00442A02">
        <w:t xml:space="preserve"> </w:t>
      </w:r>
      <w:r w:rsidR="00900C66">
        <w:t>poikkeuksena alaraaja-angio noin 20 min</w:t>
      </w:r>
      <w:r w:rsidR="00266D75">
        <w:t>.</w:t>
      </w:r>
    </w:p>
    <w:p w14:paraId="69726907" w14:textId="77777777" w:rsidR="00976C2E" w:rsidRPr="00B770B0" w:rsidRDefault="00976C2E" w:rsidP="00B770B0">
      <w:pPr>
        <w:rPr>
          <w:b/>
        </w:rPr>
      </w:pPr>
    </w:p>
    <w:p w14:paraId="69726908" w14:textId="77777777" w:rsidR="00FC570B" w:rsidRPr="00B770B0" w:rsidRDefault="00FC570B" w:rsidP="003469B5">
      <w:pPr>
        <w:pStyle w:val="Otsikko2"/>
      </w:pPr>
      <w:r w:rsidRPr="00B770B0">
        <w:t>Jälkihoito ja seuranta</w:t>
      </w:r>
    </w:p>
    <w:p w14:paraId="69726909" w14:textId="58361A8E" w:rsidR="00FC570B" w:rsidRDefault="00C1031B" w:rsidP="00C1031B">
      <w:pPr>
        <w:ind w:right="567"/>
        <w:outlineLvl w:val="0"/>
      </w:pPr>
      <w:r w:rsidRPr="000A3D10">
        <w:rPr>
          <w:rFonts w:cs="Arial"/>
        </w:rPr>
        <w:t>Ei vaadi jälkiseurantaa.</w:t>
      </w:r>
      <w:r>
        <w:rPr>
          <w:rFonts w:cs="Arial"/>
        </w:rPr>
        <w:t xml:space="preserve"> </w:t>
      </w:r>
      <w:r w:rsidR="00266D75">
        <w:t>Tehosteaine</w:t>
      </w:r>
      <w:r w:rsidR="00976C2E">
        <w:t xml:space="preserve"> </w:t>
      </w:r>
      <w:r w:rsidR="00FC570B" w:rsidRPr="00D562AD">
        <w:t>erittyy munuaisten kautta virtsaan</w:t>
      </w:r>
      <w:r w:rsidR="00FC570B">
        <w:t xml:space="preserve"> noin 1 vrk:ssa</w:t>
      </w:r>
      <w:r w:rsidR="00266D75">
        <w:t>.</w:t>
      </w:r>
    </w:p>
    <w:sectPr w:rsidR="00FC570B" w:rsidSect="007A3649">
      <w:headerReference w:type="default" r:id="rId15"/>
      <w:footerReference w:type="default" r:id="rId16"/>
      <w:pgSz w:w="11907" w:h="16840" w:code="9"/>
      <w:pgMar w:top="2211" w:right="567" w:bottom="1418" w:left="1134" w:header="425" w:footer="51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2690D" w14:textId="77777777" w:rsidR="00F423C3" w:rsidRDefault="00F423C3">
      <w:r>
        <w:separator/>
      </w:r>
    </w:p>
  </w:endnote>
  <w:endnote w:type="continuationSeparator" w:id="0">
    <w:p w14:paraId="6972690E" w14:textId="77777777" w:rsidR="00F423C3" w:rsidRDefault="00F42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26915" w14:textId="615C9AC7" w:rsidR="00ED0926" w:rsidRPr="00A81B61" w:rsidRDefault="00405EAF" w:rsidP="00963CC8">
    <w:pPr>
      <w:tabs>
        <w:tab w:val="left" w:pos="4536"/>
        <w:tab w:val="left" w:pos="4678"/>
        <w:tab w:val="right" w:pos="9356"/>
      </w:tabs>
      <w:rPr>
        <w:sz w:val="18"/>
        <w:szCs w:val="18"/>
      </w:rPr>
    </w:pPr>
    <w:bookmarkStart w:id="11" w:name="Laatija"/>
    <w:r w:rsidRPr="00A81B61">
      <w:rPr>
        <w:sz w:val="18"/>
        <w:szCs w:val="18"/>
      </w:rPr>
      <w:t>Laatija</w:t>
    </w:r>
    <w:r w:rsidR="00A81B61">
      <w:rPr>
        <w:sz w:val="18"/>
        <w:szCs w:val="18"/>
      </w:rPr>
      <w:t>: Riikka Keränen</w:t>
    </w:r>
    <w:proofErr w:type="gramStart"/>
    <w:r w:rsidR="00ED0926" w:rsidRPr="00A81B61">
      <w:rPr>
        <w:sz w:val="18"/>
        <w:szCs w:val="18"/>
      </w:rPr>
      <w:tab/>
    </w:r>
    <w:bookmarkEnd w:id="11"/>
    <w:r w:rsidR="00A81B61">
      <w:rPr>
        <w:sz w:val="18"/>
        <w:szCs w:val="18"/>
      </w:rPr>
      <w:t xml:space="preserve">  </w:t>
    </w:r>
    <w:r w:rsidR="00963CC8" w:rsidRPr="00A81B61">
      <w:rPr>
        <w:sz w:val="18"/>
        <w:szCs w:val="18"/>
      </w:rPr>
      <w:tab/>
    </w:r>
    <w:bookmarkStart w:id="12" w:name="Hyväksyjä"/>
    <w:proofErr w:type="gramEnd"/>
    <w:r w:rsidR="00A81B61">
      <w:rPr>
        <w:sz w:val="18"/>
        <w:szCs w:val="18"/>
      </w:rPr>
      <w:t xml:space="preserve">                                               </w:t>
    </w:r>
    <w:r w:rsidRPr="00A81B61">
      <w:rPr>
        <w:sz w:val="18"/>
        <w:szCs w:val="18"/>
      </w:rPr>
      <w:t>Hyväksyjä:</w:t>
    </w:r>
    <w:r w:rsidR="00174116" w:rsidRPr="00A81B61">
      <w:rPr>
        <w:sz w:val="18"/>
        <w:szCs w:val="18"/>
      </w:rPr>
      <w:t xml:space="preserve"> </w:t>
    </w:r>
    <w:r w:rsidR="008517B1" w:rsidRPr="00A81B61">
      <w:rPr>
        <w:sz w:val="18"/>
        <w:szCs w:val="18"/>
      </w:rPr>
      <w:t>Pekka Kerimaa</w:t>
    </w:r>
    <w:r w:rsidR="00963CC8" w:rsidRPr="00A81B61">
      <w:rPr>
        <w:sz w:val="18"/>
        <w:szCs w:val="18"/>
      </w:rPr>
      <w:tab/>
    </w:r>
    <w:bookmarkEnd w:id="12"/>
  </w:p>
  <w:p w14:paraId="69726916" w14:textId="1204728E" w:rsidR="00ED0926" w:rsidRPr="00AB1B65" w:rsidRDefault="00ED0926" w:rsidP="00275D71">
    <w:pPr>
      <w:tabs>
        <w:tab w:val="left" w:pos="3119"/>
        <w:tab w:val="left" w:pos="3544"/>
        <w:tab w:val="right" w:pos="9356"/>
      </w:tabs>
      <w:spacing w:after="60"/>
      <w:rPr>
        <w:sz w:val="4"/>
      </w:rPr>
    </w:pPr>
    <w:r w:rsidRPr="00AB1B65">
      <w:rPr>
        <w:sz w:val="4"/>
        <w:u w:val="single"/>
      </w:rPr>
      <w:tab/>
    </w:r>
    <w:r w:rsidRPr="00AB1B65">
      <w:rPr>
        <w:sz w:val="4"/>
        <w:u w:val="single"/>
      </w:rPr>
      <w:tab/>
    </w:r>
    <w:r w:rsidRPr="00AB1B65">
      <w:rPr>
        <w:sz w:val="4"/>
        <w:u w:val="single"/>
      </w:rPr>
      <w:tab/>
    </w:r>
  </w:p>
  <w:p w14:paraId="69726918" w14:textId="1AA17977" w:rsidR="00ED0926" w:rsidRPr="00A81B61" w:rsidRDefault="00A81B61" w:rsidP="00A81B61">
    <w:pPr>
      <w:tabs>
        <w:tab w:val="left" w:pos="3119"/>
        <w:tab w:val="left" w:pos="3544"/>
        <w:tab w:val="left" w:pos="5670"/>
        <w:tab w:val="right" w:pos="9356"/>
      </w:tabs>
      <w:jc w:val="center"/>
      <w:rPr>
        <w:color w:val="1F497D" w:themeColor="text2"/>
        <w:sz w:val="14"/>
        <w:szCs w:val="14"/>
      </w:rPr>
    </w:pPr>
    <w:bookmarkStart w:id="13" w:name="FaxNro"/>
    <w:bookmarkEnd w:id="13"/>
    <w:r w:rsidRPr="00A81B61">
      <w:rPr>
        <w:color w:val="1F497D" w:themeColor="text2"/>
        <w:sz w:val="14"/>
        <w:szCs w:val="14"/>
      </w:rPr>
      <w:t>WWW.POHDE.FI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2690B" w14:textId="77777777" w:rsidR="00F423C3" w:rsidRDefault="00F423C3">
      <w:r>
        <w:separator/>
      </w:r>
    </w:p>
  </w:footnote>
  <w:footnote w:type="continuationSeparator" w:id="0">
    <w:p w14:paraId="6972690C" w14:textId="77777777" w:rsidR="00F423C3" w:rsidRDefault="00F42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2690F" w14:textId="77E2DF98" w:rsidR="00ED0926" w:rsidRPr="00A81B61" w:rsidRDefault="00A81B61" w:rsidP="00175916">
    <w:pPr>
      <w:tabs>
        <w:tab w:val="left" w:pos="5670"/>
        <w:tab w:val="left" w:pos="8222"/>
        <w:tab w:val="left" w:pos="9356"/>
      </w:tabs>
      <w:spacing w:before="80" w:line="240" w:lineRule="exact"/>
      <w:rPr>
        <w:rFonts w:ascii="Arial" w:hAnsi="Arial" w:cs="Arial"/>
        <w:sz w:val="20"/>
        <w:szCs w:val="20"/>
      </w:rPr>
    </w:pPr>
    <w:r w:rsidRPr="00A81B61"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0F861D0B" wp14:editId="64788C87">
          <wp:simplePos x="0" y="0"/>
          <wp:positionH relativeFrom="column">
            <wp:posOffset>-1270</wp:posOffset>
          </wp:positionH>
          <wp:positionV relativeFrom="paragraph">
            <wp:posOffset>57744</wp:posOffset>
          </wp:positionV>
          <wp:extent cx="1506220" cy="704215"/>
          <wp:effectExtent l="0" t="0" r="0" b="635"/>
          <wp:wrapThrough wrapText="bothSides">
            <wp:wrapPolygon edited="0">
              <wp:start x="0" y="0"/>
              <wp:lineTo x="0" y="21035"/>
              <wp:lineTo x="21309" y="21035"/>
              <wp:lineTo x="21309" y="0"/>
              <wp:lineTo x="0" y="0"/>
            </wp:wrapPolygon>
          </wp:wrapThrough>
          <wp:docPr id="1744836236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6220" cy="704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D0926" w:rsidRPr="005F7243">
      <w:rPr>
        <w:sz w:val="18"/>
        <w:szCs w:val="18"/>
      </w:rPr>
      <w:tab/>
    </w:r>
    <w:bookmarkStart w:id="0" w:name="AsiakirjanNimi"/>
    <w:r w:rsidR="00405EAF" w:rsidRPr="00A81B61">
      <w:rPr>
        <w:rFonts w:ascii="Arial" w:hAnsi="Arial" w:cs="Arial"/>
        <w:b/>
        <w:sz w:val="20"/>
        <w:szCs w:val="20"/>
      </w:rPr>
      <w:t>Tilaajaohje</w:t>
    </w:r>
    <w:r w:rsidR="00ED0926" w:rsidRPr="00A81B61">
      <w:rPr>
        <w:rFonts w:ascii="Arial" w:hAnsi="Arial" w:cs="Arial"/>
        <w:sz w:val="20"/>
        <w:szCs w:val="20"/>
      </w:rPr>
      <w:tab/>
    </w:r>
    <w:bookmarkStart w:id="1" w:name="Asiakirjanversio"/>
    <w:bookmarkEnd w:id="0"/>
    <w:r w:rsidR="00ED0926" w:rsidRPr="00A81B61">
      <w:rPr>
        <w:rFonts w:ascii="Arial" w:hAnsi="Arial" w:cs="Arial"/>
        <w:sz w:val="20"/>
        <w:szCs w:val="20"/>
      </w:rPr>
      <w:tab/>
    </w:r>
    <w:bookmarkStart w:id="2" w:name="sivunroJaLkm"/>
    <w:bookmarkEnd w:id="1"/>
    <w:r w:rsidR="00ED0926" w:rsidRPr="00A81B61">
      <w:rPr>
        <w:rFonts w:ascii="Arial" w:hAnsi="Arial" w:cs="Arial"/>
        <w:sz w:val="20"/>
        <w:szCs w:val="20"/>
      </w:rPr>
      <w:fldChar w:fldCharType="begin"/>
    </w:r>
    <w:r w:rsidR="00ED0926" w:rsidRPr="00A81B61">
      <w:rPr>
        <w:rFonts w:ascii="Arial" w:hAnsi="Arial" w:cs="Arial"/>
        <w:sz w:val="20"/>
        <w:szCs w:val="20"/>
      </w:rPr>
      <w:instrText xml:space="preserve"> PAGE  \* LOWER </w:instrText>
    </w:r>
    <w:r w:rsidR="00ED0926" w:rsidRPr="00A81B61">
      <w:rPr>
        <w:rFonts w:ascii="Arial" w:hAnsi="Arial" w:cs="Arial"/>
        <w:sz w:val="20"/>
        <w:szCs w:val="20"/>
      </w:rPr>
      <w:fldChar w:fldCharType="separate"/>
    </w:r>
    <w:r w:rsidR="00853FED" w:rsidRPr="00A81B61">
      <w:rPr>
        <w:rFonts w:ascii="Arial" w:hAnsi="Arial" w:cs="Arial"/>
        <w:noProof/>
        <w:sz w:val="20"/>
        <w:szCs w:val="20"/>
      </w:rPr>
      <w:t>1</w:t>
    </w:r>
    <w:r w:rsidR="00ED0926" w:rsidRPr="00A81B61">
      <w:rPr>
        <w:rFonts w:ascii="Arial" w:hAnsi="Arial" w:cs="Arial"/>
        <w:sz w:val="20"/>
        <w:szCs w:val="20"/>
      </w:rPr>
      <w:fldChar w:fldCharType="end"/>
    </w:r>
    <w:r w:rsidR="00ED0926" w:rsidRPr="00A81B61">
      <w:rPr>
        <w:rFonts w:ascii="Arial" w:hAnsi="Arial" w:cs="Arial"/>
        <w:sz w:val="20"/>
        <w:szCs w:val="20"/>
      </w:rPr>
      <w:t xml:space="preserve"> (</w:t>
    </w:r>
    <w:r w:rsidR="00ED0926" w:rsidRPr="00A81B61">
      <w:rPr>
        <w:rFonts w:ascii="Arial" w:hAnsi="Arial" w:cs="Arial"/>
        <w:sz w:val="20"/>
        <w:szCs w:val="20"/>
      </w:rPr>
      <w:fldChar w:fldCharType="begin"/>
    </w:r>
    <w:r w:rsidR="00ED0926" w:rsidRPr="00A81B61">
      <w:rPr>
        <w:rFonts w:ascii="Arial" w:hAnsi="Arial" w:cs="Arial"/>
        <w:sz w:val="20"/>
        <w:szCs w:val="20"/>
      </w:rPr>
      <w:instrText xml:space="preserve"> NUMPAGES  \* LOWER </w:instrText>
    </w:r>
    <w:r w:rsidR="00ED0926" w:rsidRPr="00A81B61">
      <w:rPr>
        <w:rFonts w:ascii="Arial" w:hAnsi="Arial" w:cs="Arial"/>
        <w:sz w:val="20"/>
        <w:szCs w:val="20"/>
      </w:rPr>
      <w:fldChar w:fldCharType="separate"/>
    </w:r>
    <w:r w:rsidR="00853FED" w:rsidRPr="00A81B61">
      <w:rPr>
        <w:rFonts w:ascii="Arial" w:hAnsi="Arial" w:cs="Arial"/>
        <w:noProof/>
        <w:sz w:val="20"/>
        <w:szCs w:val="20"/>
      </w:rPr>
      <w:t>2</w:t>
    </w:r>
    <w:r w:rsidR="00ED0926" w:rsidRPr="00A81B61">
      <w:rPr>
        <w:rFonts w:ascii="Arial" w:hAnsi="Arial" w:cs="Arial"/>
        <w:noProof/>
        <w:sz w:val="20"/>
        <w:szCs w:val="20"/>
      </w:rPr>
      <w:fldChar w:fldCharType="end"/>
    </w:r>
    <w:r w:rsidR="00ED0926" w:rsidRPr="00A81B61">
      <w:rPr>
        <w:rFonts w:ascii="Arial" w:hAnsi="Arial" w:cs="Arial"/>
        <w:sz w:val="20"/>
        <w:szCs w:val="20"/>
      </w:rPr>
      <w:t>)</w:t>
    </w:r>
  </w:p>
  <w:p w14:paraId="69726910" w14:textId="034B3953" w:rsidR="00ED0926" w:rsidRPr="00A81B61" w:rsidRDefault="00ED0926" w:rsidP="008A64FF">
    <w:pPr>
      <w:tabs>
        <w:tab w:val="left" w:pos="5670"/>
        <w:tab w:val="left" w:pos="8222"/>
        <w:tab w:val="left" w:pos="9072"/>
      </w:tabs>
      <w:spacing w:line="240" w:lineRule="exact"/>
      <w:rPr>
        <w:rFonts w:ascii="Arial" w:hAnsi="Arial" w:cs="Arial"/>
        <w:sz w:val="20"/>
        <w:szCs w:val="20"/>
      </w:rPr>
    </w:pPr>
    <w:bookmarkStart w:id="3" w:name="Laitos2"/>
    <w:bookmarkEnd w:id="2"/>
    <w:r w:rsidRPr="00A81B61">
      <w:rPr>
        <w:rFonts w:ascii="Arial" w:hAnsi="Arial" w:cs="Arial"/>
        <w:sz w:val="20"/>
        <w:szCs w:val="20"/>
      </w:rPr>
      <w:tab/>
    </w:r>
    <w:bookmarkStart w:id="4" w:name="AsiakirjanNimi2"/>
    <w:bookmarkEnd w:id="3"/>
    <w:r w:rsidRPr="00A81B61">
      <w:rPr>
        <w:rFonts w:ascii="Arial" w:hAnsi="Arial" w:cs="Arial"/>
        <w:sz w:val="20"/>
        <w:szCs w:val="20"/>
      </w:rPr>
      <w:tab/>
    </w:r>
    <w:bookmarkStart w:id="5" w:name="LiiteNro"/>
    <w:bookmarkEnd w:id="4"/>
  </w:p>
  <w:bookmarkEnd w:id="5"/>
  <w:p w14:paraId="69726911" w14:textId="77777777" w:rsidR="00ED0926" w:rsidRPr="00A81B61" w:rsidRDefault="00ED0926" w:rsidP="008A64FF">
    <w:pPr>
      <w:tabs>
        <w:tab w:val="left" w:pos="5670"/>
        <w:tab w:val="left" w:pos="8222"/>
        <w:tab w:val="left" w:pos="9072"/>
      </w:tabs>
      <w:spacing w:line="240" w:lineRule="exact"/>
      <w:rPr>
        <w:rFonts w:ascii="Arial" w:hAnsi="Arial" w:cs="Arial"/>
        <w:sz w:val="20"/>
        <w:szCs w:val="20"/>
      </w:rPr>
    </w:pPr>
    <w:r w:rsidRPr="00A81B61">
      <w:rPr>
        <w:rFonts w:ascii="Arial" w:hAnsi="Arial" w:cs="Arial"/>
        <w:sz w:val="20"/>
        <w:szCs w:val="20"/>
      </w:rPr>
      <w:tab/>
    </w:r>
    <w:bookmarkStart w:id="6" w:name="yksikkö"/>
    <w:bookmarkStart w:id="7" w:name="AsiakirjanNimi3"/>
    <w:bookmarkEnd w:id="6"/>
    <w:r w:rsidRPr="00A81B61">
      <w:rPr>
        <w:rFonts w:ascii="Arial" w:hAnsi="Arial" w:cs="Arial"/>
        <w:sz w:val="20"/>
        <w:szCs w:val="20"/>
      </w:rPr>
      <w:tab/>
    </w:r>
    <w:bookmarkStart w:id="8" w:name="Asiatunnus"/>
    <w:bookmarkEnd w:id="7"/>
  </w:p>
  <w:p w14:paraId="202C21CC" w14:textId="77777777" w:rsidR="00A81B61" w:rsidRPr="00A81B61" w:rsidRDefault="00A81B61" w:rsidP="008A64FF">
    <w:pPr>
      <w:tabs>
        <w:tab w:val="left" w:pos="5670"/>
        <w:tab w:val="left" w:pos="8222"/>
        <w:tab w:val="left" w:pos="9072"/>
      </w:tabs>
      <w:spacing w:line="240" w:lineRule="exact"/>
      <w:rPr>
        <w:rFonts w:ascii="Arial" w:hAnsi="Arial" w:cs="Arial"/>
        <w:sz w:val="20"/>
        <w:szCs w:val="20"/>
      </w:rPr>
    </w:pPr>
    <w:bookmarkStart w:id="9" w:name="Yksikkö2"/>
    <w:bookmarkStart w:id="10" w:name="Yksikkö3"/>
    <w:bookmarkEnd w:id="8"/>
  </w:p>
  <w:p w14:paraId="7BE6E68D" w14:textId="77777777" w:rsidR="00A81B61" w:rsidRPr="00A81B61" w:rsidRDefault="00A81B61" w:rsidP="008A64FF">
    <w:pPr>
      <w:tabs>
        <w:tab w:val="left" w:pos="5670"/>
        <w:tab w:val="left" w:pos="8222"/>
        <w:tab w:val="left" w:pos="9072"/>
      </w:tabs>
      <w:spacing w:line="240" w:lineRule="exact"/>
      <w:rPr>
        <w:rFonts w:ascii="Arial" w:hAnsi="Arial" w:cs="Arial"/>
        <w:sz w:val="20"/>
        <w:szCs w:val="20"/>
      </w:rPr>
    </w:pPr>
  </w:p>
  <w:p w14:paraId="1DE3CD40" w14:textId="77777777" w:rsidR="00A81B61" w:rsidRPr="00A81B61" w:rsidRDefault="00A81B61" w:rsidP="008A64FF">
    <w:pPr>
      <w:tabs>
        <w:tab w:val="left" w:pos="5670"/>
        <w:tab w:val="left" w:pos="8222"/>
        <w:tab w:val="left" w:pos="9072"/>
      </w:tabs>
      <w:spacing w:line="240" w:lineRule="exact"/>
      <w:rPr>
        <w:rFonts w:ascii="Arial" w:hAnsi="Arial" w:cs="Arial"/>
        <w:sz w:val="20"/>
        <w:szCs w:val="20"/>
      </w:rPr>
    </w:pPr>
  </w:p>
  <w:p w14:paraId="69726914" w14:textId="06309D05" w:rsidR="00ED0926" w:rsidRDefault="00405EAF" w:rsidP="00A81B61">
    <w:pPr>
      <w:tabs>
        <w:tab w:val="left" w:pos="5670"/>
        <w:tab w:val="left" w:pos="8222"/>
        <w:tab w:val="left" w:pos="9072"/>
      </w:tabs>
      <w:spacing w:line="240" w:lineRule="exact"/>
    </w:pPr>
    <w:r w:rsidRPr="00A81B61">
      <w:rPr>
        <w:rFonts w:ascii="Arial" w:hAnsi="Arial" w:cs="Arial"/>
        <w:sz w:val="20"/>
        <w:szCs w:val="20"/>
      </w:rPr>
      <w:t>Kuvantaminen</w:t>
    </w:r>
    <w:r w:rsidR="00ED0926" w:rsidRPr="00A81B61">
      <w:rPr>
        <w:rFonts w:ascii="Arial" w:hAnsi="Arial" w:cs="Arial"/>
        <w:sz w:val="20"/>
        <w:szCs w:val="20"/>
      </w:rPr>
      <w:tab/>
    </w:r>
    <w:bookmarkEnd w:id="9"/>
    <w:bookmarkEnd w:id="10"/>
    <w:r w:rsidR="00A81B61">
      <w:rPr>
        <w:rFonts w:ascii="Arial" w:hAnsi="Arial" w:cs="Arial"/>
        <w:sz w:val="20"/>
        <w:szCs w:val="20"/>
      </w:rPr>
      <w:t>20.2.2025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145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44B5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ED0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E6F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88907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511059A"/>
    <w:multiLevelType w:val="multilevel"/>
    <w:tmpl w:val="664A92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0E101C1F"/>
    <w:multiLevelType w:val="hybridMultilevel"/>
    <w:tmpl w:val="827A1DE0"/>
    <w:lvl w:ilvl="0" w:tplc="916A1028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E4271"/>
    <w:multiLevelType w:val="hybridMultilevel"/>
    <w:tmpl w:val="FFC4C0C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34148"/>
    <w:multiLevelType w:val="multilevel"/>
    <w:tmpl w:val="FB0A6CF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4CB39BF"/>
    <w:multiLevelType w:val="multilevel"/>
    <w:tmpl w:val="9A60BA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29D34D9F"/>
    <w:multiLevelType w:val="multilevel"/>
    <w:tmpl w:val="F2B479D6"/>
    <w:styleLink w:val="Tyyli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B0B130D"/>
    <w:multiLevelType w:val="hybridMultilevel"/>
    <w:tmpl w:val="152CB6D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B048D3"/>
    <w:multiLevelType w:val="hybridMultilevel"/>
    <w:tmpl w:val="8F26071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B92443"/>
    <w:multiLevelType w:val="hybridMultilevel"/>
    <w:tmpl w:val="A5CC24C2"/>
    <w:lvl w:ilvl="0" w:tplc="040B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5" w15:restartNumberingAfterBreak="0">
    <w:nsid w:val="46FA2886"/>
    <w:multiLevelType w:val="hybridMultilevel"/>
    <w:tmpl w:val="927056DC"/>
    <w:lvl w:ilvl="0" w:tplc="097C3278">
      <w:start w:val="1"/>
      <w:numFmt w:val="decimal"/>
      <w:pStyle w:val="Tyyli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8D394A"/>
    <w:multiLevelType w:val="hybridMultilevel"/>
    <w:tmpl w:val="3264B22E"/>
    <w:lvl w:ilvl="0" w:tplc="040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4" w:hanging="360"/>
      </w:pPr>
      <w:rPr>
        <w:rFonts w:ascii="Wingdings" w:hAnsi="Wingdings" w:hint="default"/>
      </w:rPr>
    </w:lvl>
  </w:abstractNum>
  <w:abstractNum w:abstractNumId="17" w15:restartNumberingAfterBreak="0">
    <w:nsid w:val="50580A77"/>
    <w:multiLevelType w:val="hybridMultilevel"/>
    <w:tmpl w:val="3CFC1250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2890AD0"/>
    <w:multiLevelType w:val="hybridMultilevel"/>
    <w:tmpl w:val="A7DC0DF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33394E"/>
    <w:multiLevelType w:val="hybridMultilevel"/>
    <w:tmpl w:val="3080ED3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7C06AB"/>
    <w:multiLevelType w:val="hybridMultilevel"/>
    <w:tmpl w:val="362CB5DA"/>
    <w:lvl w:ilvl="0" w:tplc="040B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21" w15:restartNumberingAfterBreak="0">
    <w:nsid w:val="65617BC6"/>
    <w:multiLevelType w:val="hybridMultilevel"/>
    <w:tmpl w:val="3082692C"/>
    <w:lvl w:ilvl="0" w:tplc="040B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22" w15:restartNumberingAfterBreak="0">
    <w:nsid w:val="6B2121C9"/>
    <w:multiLevelType w:val="hybridMultilevel"/>
    <w:tmpl w:val="8438DCD0"/>
    <w:lvl w:ilvl="0" w:tplc="040B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3" w15:restartNumberingAfterBreak="0">
    <w:nsid w:val="75B87376"/>
    <w:multiLevelType w:val="multilevel"/>
    <w:tmpl w:val="61BC072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num w:numId="1" w16cid:durableId="1898588414">
    <w:abstractNumId w:val="3"/>
  </w:num>
  <w:num w:numId="2" w16cid:durableId="298923159">
    <w:abstractNumId w:val="2"/>
  </w:num>
  <w:num w:numId="3" w16cid:durableId="606154329">
    <w:abstractNumId w:val="1"/>
  </w:num>
  <w:num w:numId="4" w16cid:durableId="1745568373">
    <w:abstractNumId w:val="0"/>
  </w:num>
  <w:num w:numId="5" w16cid:durableId="641810885">
    <w:abstractNumId w:val="15"/>
  </w:num>
  <w:num w:numId="6" w16cid:durableId="294264734">
    <w:abstractNumId w:val="10"/>
  </w:num>
  <w:num w:numId="7" w16cid:durableId="626862681">
    <w:abstractNumId w:val="6"/>
  </w:num>
  <w:num w:numId="8" w16cid:durableId="1702851832">
    <w:abstractNumId w:val="23"/>
  </w:num>
  <w:num w:numId="9" w16cid:durableId="1141313663">
    <w:abstractNumId w:val="5"/>
  </w:num>
  <w:num w:numId="10" w16cid:durableId="1660041817">
    <w:abstractNumId w:val="9"/>
  </w:num>
  <w:num w:numId="11" w16cid:durableId="1981106601">
    <w:abstractNumId w:val="8"/>
  </w:num>
  <w:num w:numId="12" w16cid:durableId="1284730817">
    <w:abstractNumId w:val="4"/>
  </w:num>
  <w:num w:numId="13" w16cid:durableId="1653561604">
    <w:abstractNumId w:val="17"/>
  </w:num>
  <w:num w:numId="14" w16cid:durableId="1785686968">
    <w:abstractNumId w:val="11"/>
  </w:num>
  <w:num w:numId="15" w16cid:durableId="95833262">
    <w:abstractNumId w:val="21"/>
  </w:num>
  <w:num w:numId="16" w16cid:durableId="107748896">
    <w:abstractNumId w:val="20"/>
  </w:num>
  <w:num w:numId="17" w16cid:durableId="1488939634">
    <w:abstractNumId w:val="13"/>
  </w:num>
  <w:num w:numId="18" w16cid:durableId="1239636667">
    <w:abstractNumId w:val="7"/>
  </w:num>
  <w:num w:numId="19" w16cid:durableId="639575098">
    <w:abstractNumId w:val="16"/>
  </w:num>
  <w:num w:numId="20" w16cid:durableId="525599532">
    <w:abstractNumId w:val="22"/>
  </w:num>
  <w:num w:numId="21" w16cid:durableId="16198235">
    <w:abstractNumId w:val="14"/>
  </w:num>
  <w:num w:numId="22" w16cid:durableId="228272468">
    <w:abstractNumId w:val="19"/>
  </w:num>
  <w:num w:numId="23" w16cid:durableId="1087387184">
    <w:abstractNumId w:val="12"/>
  </w:num>
  <w:num w:numId="24" w16cid:durableId="19846526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EAF"/>
    <w:rsid w:val="00004F15"/>
    <w:rsid w:val="00011199"/>
    <w:rsid w:val="00017943"/>
    <w:rsid w:val="00034353"/>
    <w:rsid w:val="00037F91"/>
    <w:rsid w:val="000609DB"/>
    <w:rsid w:val="00062F23"/>
    <w:rsid w:val="00072071"/>
    <w:rsid w:val="00076C9D"/>
    <w:rsid w:val="00077B18"/>
    <w:rsid w:val="00096B1A"/>
    <w:rsid w:val="000A21C9"/>
    <w:rsid w:val="000C476D"/>
    <w:rsid w:val="000C52D5"/>
    <w:rsid w:val="000D233A"/>
    <w:rsid w:val="000D5870"/>
    <w:rsid w:val="000D6658"/>
    <w:rsid w:val="000E065D"/>
    <w:rsid w:val="000E1D1F"/>
    <w:rsid w:val="000F1BF6"/>
    <w:rsid w:val="00100BFF"/>
    <w:rsid w:val="00101AC4"/>
    <w:rsid w:val="00116DC0"/>
    <w:rsid w:val="00117741"/>
    <w:rsid w:val="001334FC"/>
    <w:rsid w:val="001338E4"/>
    <w:rsid w:val="001353AC"/>
    <w:rsid w:val="00135B75"/>
    <w:rsid w:val="001430FF"/>
    <w:rsid w:val="00144DA8"/>
    <w:rsid w:val="00157FB2"/>
    <w:rsid w:val="00170AA2"/>
    <w:rsid w:val="00174116"/>
    <w:rsid w:val="00175916"/>
    <w:rsid w:val="0018194E"/>
    <w:rsid w:val="0018455C"/>
    <w:rsid w:val="00185CC6"/>
    <w:rsid w:val="001872AC"/>
    <w:rsid w:val="001B3A5C"/>
    <w:rsid w:val="001C578E"/>
    <w:rsid w:val="001D26EC"/>
    <w:rsid w:val="001E03AD"/>
    <w:rsid w:val="002024F1"/>
    <w:rsid w:val="00217722"/>
    <w:rsid w:val="00221D62"/>
    <w:rsid w:val="00230565"/>
    <w:rsid w:val="00234862"/>
    <w:rsid w:val="00244938"/>
    <w:rsid w:val="0026293D"/>
    <w:rsid w:val="00266D75"/>
    <w:rsid w:val="00267AA8"/>
    <w:rsid w:val="002731F9"/>
    <w:rsid w:val="00275D71"/>
    <w:rsid w:val="00281189"/>
    <w:rsid w:val="00294F59"/>
    <w:rsid w:val="00297359"/>
    <w:rsid w:val="002C00E6"/>
    <w:rsid w:val="002C15B9"/>
    <w:rsid w:val="002C6975"/>
    <w:rsid w:val="002D3868"/>
    <w:rsid w:val="002E2DA0"/>
    <w:rsid w:val="002F73C4"/>
    <w:rsid w:val="0031054B"/>
    <w:rsid w:val="00331136"/>
    <w:rsid w:val="003355D1"/>
    <w:rsid w:val="003469B5"/>
    <w:rsid w:val="00347700"/>
    <w:rsid w:val="003554D1"/>
    <w:rsid w:val="003604FA"/>
    <w:rsid w:val="0036420D"/>
    <w:rsid w:val="003672E4"/>
    <w:rsid w:val="0037039B"/>
    <w:rsid w:val="003973DA"/>
    <w:rsid w:val="003A4FCA"/>
    <w:rsid w:val="003D4E33"/>
    <w:rsid w:val="003D506F"/>
    <w:rsid w:val="003D793E"/>
    <w:rsid w:val="00404D1D"/>
    <w:rsid w:val="00405EAF"/>
    <w:rsid w:val="004161F3"/>
    <w:rsid w:val="00422BF2"/>
    <w:rsid w:val="004236A8"/>
    <w:rsid w:val="00425194"/>
    <w:rsid w:val="00426612"/>
    <w:rsid w:val="00434828"/>
    <w:rsid w:val="00442A02"/>
    <w:rsid w:val="00446E35"/>
    <w:rsid w:val="004631D2"/>
    <w:rsid w:val="0047204B"/>
    <w:rsid w:val="00486393"/>
    <w:rsid w:val="004A7FE1"/>
    <w:rsid w:val="004C32B5"/>
    <w:rsid w:val="004C3C7D"/>
    <w:rsid w:val="004E3178"/>
    <w:rsid w:val="004F07B9"/>
    <w:rsid w:val="00502F84"/>
    <w:rsid w:val="00505C9A"/>
    <w:rsid w:val="005150CB"/>
    <w:rsid w:val="00540198"/>
    <w:rsid w:val="005554F3"/>
    <w:rsid w:val="00562DC9"/>
    <w:rsid w:val="00563B9B"/>
    <w:rsid w:val="005763EB"/>
    <w:rsid w:val="00584411"/>
    <w:rsid w:val="005A3C89"/>
    <w:rsid w:val="005A46AF"/>
    <w:rsid w:val="005A5640"/>
    <w:rsid w:val="005A6022"/>
    <w:rsid w:val="005A69CD"/>
    <w:rsid w:val="005C6EF2"/>
    <w:rsid w:val="005D4283"/>
    <w:rsid w:val="005F340A"/>
    <w:rsid w:val="005F7243"/>
    <w:rsid w:val="00603D10"/>
    <w:rsid w:val="006161CD"/>
    <w:rsid w:val="0062412C"/>
    <w:rsid w:val="00652740"/>
    <w:rsid w:val="00667AE1"/>
    <w:rsid w:val="00670BF6"/>
    <w:rsid w:val="00671DD6"/>
    <w:rsid w:val="0067379F"/>
    <w:rsid w:val="0067615B"/>
    <w:rsid w:val="00691789"/>
    <w:rsid w:val="006919B5"/>
    <w:rsid w:val="006A2B1D"/>
    <w:rsid w:val="006B0AD2"/>
    <w:rsid w:val="006B2EC4"/>
    <w:rsid w:val="006D307C"/>
    <w:rsid w:val="006F347B"/>
    <w:rsid w:val="006F752D"/>
    <w:rsid w:val="006F7653"/>
    <w:rsid w:val="00737119"/>
    <w:rsid w:val="00747739"/>
    <w:rsid w:val="00750BBF"/>
    <w:rsid w:val="007608A1"/>
    <w:rsid w:val="00775802"/>
    <w:rsid w:val="0079533E"/>
    <w:rsid w:val="00795491"/>
    <w:rsid w:val="007A3649"/>
    <w:rsid w:val="007B207F"/>
    <w:rsid w:val="007B3011"/>
    <w:rsid w:val="007D21D5"/>
    <w:rsid w:val="007E4333"/>
    <w:rsid w:val="007E7E7E"/>
    <w:rsid w:val="007F344F"/>
    <w:rsid w:val="007F7E93"/>
    <w:rsid w:val="00815992"/>
    <w:rsid w:val="00822611"/>
    <w:rsid w:val="008256CB"/>
    <w:rsid w:val="00844C81"/>
    <w:rsid w:val="008515D1"/>
    <w:rsid w:val="008517B1"/>
    <w:rsid w:val="00851E08"/>
    <w:rsid w:val="00853FED"/>
    <w:rsid w:val="008628E3"/>
    <w:rsid w:val="00871735"/>
    <w:rsid w:val="008829D2"/>
    <w:rsid w:val="00886255"/>
    <w:rsid w:val="00890970"/>
    <w:rsid w:val="00896D6C"/>
    <w:rsid w:val="008A64FF"/>
    <w:rsid w:val="008B022B"/>
    <w:rsid w:val="008B2BFA"/>
    <w:rsid w:val="008B3F9D"/>
    <w:rsid w:val="008C475E"/>
    <w:rsid w:val="008D5BA6"/>
    <w:rsid w:val="008D6777"/>
    <w:rsid w:val="008E0ACC"/>
    <w:rsid w:val="00900C66"/>
    <w:rsid w:val="00915711"/>
    <w:rsid w:val="00916ADE"/>
    <w:rsid w:val="00930FB0"/>
    <w:rsid w:val="00931B66"/>
    <w:rsid w:val="009339CB"/>
    <w:rsid w:val="00940E1F"/>
    <w:rsid w:val="00951AE2"/>
    <w:rsid w:val="0095559F"/>
    <w:rsid w:val="00963CC8"/>
    <w:rsid w:val="00966994"/>
    <w:rsid w:val="00975F01"/>
    <w:rsid w:val="00976C2E"/>
    <w:rsid w:val="00984F15"/>
    <w:rsid w:val="00987E8B"/>
    <w:rsid w:val="00990A3E"/>
    <w:rsid w:val="009B0394"/>
    <w:rsid w:val="009C0A8B"/>
    <w:rsid w:val="009C4ACE"/>
    <w:rsid w:val="009C5CA1"/>
    <w:rsid w:val="009E7F9F"/>
    <w:rsid w:val="009F2B62"/>
    <w:rsid w:val="009F43C2"/>
    <w:rsid w:val="00A04A31"/>
    <w:rsid w:val="00A05626"/>
    <w:rsid w:val="00A21EE3"/>
    <w:rsid w:val="00A323C9"/>
    <w:rsid w:val="00A35E61"/>
    <w:rsid w:val="00A47756"/>
    <w:rsid w:val="00A65B5C"/>
    <w:rsid w:val="00A748EE"/>
    <w:rsid w:val="00A81B61"/>
    <w:rsid w:val="00AA2427"/>
    <w:rsid w:val="00AB1B65"/>
    <w:rsid w:val="00AB6F51"/>
    <w:rsid w:val="00AD24DF"/>
    <w:rsid w:val="00AD2E8A"/>
    <w:rsid w:val="00AE23A7"/>
    <w:rsid w:val="00AF6048"/>
    <w:rsid w:val="00B004A0"/>
    <w:rsid w:val="00B0142C"/>
    <w:rsid w:val="00B05F1F"/>
    <w:rsid w:val="00B13E1C"/>
    <w:rsid w:val="00B349E0"/>
    <w:rsid w:val="00B35104"/>
    <w:rsid w:val="00B4566A"/>
    <w:rsid w:val="00B50F03"/>
    <w:rsid w:val="00B54AF2"/>
    <w:rsid w:val="00B552C0"/>
    <w:rsid w:val="00B5684B"/>
    <w:rsid w:val="00B770B0"/>
    <w:rsid w:val="00B7723E"/>
    <w:rsid w:val="00B862B5"/>
    <w:rsid w:val="00B866DF"/>
    <w:rsid w:val="00BA694B"/>
    <w:rsid w:val="00BB32DE"/>
    <w:rsid w:val="00BD0766"/>
    <w:rsid w:val="00BD6100"/>
    <w:rsid w:val="00BE08C4"/>
    <w:rsid w:val="00BF0B61"/>
    <w:rsid w:val="00BF0C67"/>
    <w:rsid w:val="00C00780"/>
    <w:rsid w:val="00C1031B"/>
    <w:rsid w:val="00C113F0"/>
    <w:rsid w:val="00C268DB"/>
    <w:rsid w:val="00C3681A"/>
    <w:rsid w:val="00C5473B"/>
    <w:rsid w:val="00C66439"/>
    <w:rsid w:val="00C84520"/>
    <w:rsid w:val="00C87A8B"/>
    <w:rsid w:val="00CA445A"/>
    <w:rsid w:val="00CC245C"/>
    <w:rsid w:val="00CC4C28"/>
    <w:rsid w:val="00CE08FD"/>
    <w:rsid w:val="00CE698E"/>
    <w:rsid w:val="00CF01D5"/>
    <w:rsid w:val="00CF3B9E"/>
    <w:rsid w:val="00D13E85"/>
    <w:rsid w:val="00D14450"/>
    <w:rsid w:val="00D30C52"/>
    <w:rsid w:val="00D40D9C"/>
    <w:rsid w:val="00D43B4C"/>
    <w:rsid w:val="00D45544"/>
    <w:rsid w:val="00D51A77"/>
    <w:rsid w:val="00D52DAD"/>
    <w:rsid w:val="00D618AF"/>
    <w:rsid w:val="00D7505E"/>
    <w:rsid w:val="00D77445"/>
    <w:rsid w:val="00D82CB3"/>
    <w:rsid w:val="00D84B07"/>
    <w:rsid w:val="00D92A83"/>
    <w:rsid w:val="00D93BDD"/>
    <w:rsid w:val="00DA3930"/>
    <w:rsid w:val="00DA3F90"/>
    <w:rsid w:val="00DB411F"/>
    <w:rsid w:val="00DC5F9F"/>
    <w:rsid w:val="00DD23BE"/>
    <w:rsid w:val="00DD51BD"/>
    <w:rsid w:val="00DE0424"/>
    <w:rsid w:val="00E04CDC"/>
    <w:rsid w:val="00E143EB"/>
    <w:rsid w:val="00E169F0"/>
    <w:rsid w:val="00E20CFC"/>
    <w:rsid w:val="00E221FB"/>
    <w:rsid w:val="00E73369"/>
    <w:rsid w:val="00E75A4B"/>
    <w:rsid w:val="00E84FB8"/>
    <w:rsid w:val="00E86174"/>
    <w:rsid w:val="00E93C6C"/>
    <w:rsid w:val="00E97067"/>
    <w:rsid w:val="00EA09FE"/>
    <w:rsid w:val="00EA20A1"/>
    <w:rsid w:val="00EA44D7"/>
    <w:rsid w:val="00EB6CF1"/>
    <w:rsid w:val="00EB6F0F"/>
    <w:rsid w:val="00EB7102"/>
    <w:rsid w:val="00ED0926"/>
    <w:rsid w:val="00ED3E68"/>
    <w:rsid w:val="00ED5CC7"/>
    <w:rsid w:val="00ED61C9"/>
    <w:rsid w:val="00EF17CA"/>
    <w:rsid w:val="00EF45E3"/>
    <w:rsid w:val="00F10E64"/>
    <w:rsid w:val="00F11B87"/>
    <w:rsid w:val="00F34BEE"/>
    <w:rsid w:val="00F423C3"/>
    <w:rsid w:val="00F437D9"/>
    <w:rsid w:val="00F46DD2"/>
    <w:rsid w:val="00F6684C"/>
    <w:rsid w:val="00F7382F"/>
    <w:rsid w:val="00F91BB9"/>
    <w:rsid w:val="00F960B0"/>
    <w:rsid w:val="00FB1B17"/>
    <w:rsid w:val="00FB42BF"/>
    <w:rsid w:val="00FB6E7D"/>
    <w:rsid w:val="00FC570B"/>
    <w:rsid w:val="00FC79B0"/>
    <w:rsid w:val="00FD095E"/>
    <w:rsid w:val="00FD3BB9"/>
    <w:rsid w:val="00FD79B2"/>
    <w:rsid w:val="00FE360E"/>
    <w:rsid w:val="00FE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697268DB"/>
  <w15:docId w15:val="{5A2CB75B-23D8-41FE-9A2A-D6B155817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imes New Roman" w:hAnsi="Trebuchet MS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6F7653"/>
  </w:style>
  <w:style w:type="paragraph" w:styleId="Otsikko1">
    <w:name w:val="heading 1"/>
    <w:basedOn w:val="Normaali"/>
    <w:next w:val="Normaali"/>
    <w:link w:val="Otsikko1Char"/>
    <w:qFormat/>
    <w:rsid w:val="00DC5F9F"/>
    <w:pPr>
      <w:keepNext/>
      <w:spacing w:before="240" w:after="240"/>
      <w:outlineLvl w:val="0"/>
    </w:pPr>
    <w:rPr>
      <w:b/>
      <w:kern w:val="28"/>
      <w:sz w:val="28"/>
    </w:rPr>
  </w:style>
  <w:style w:type="paragraph" w:styleId="Otsikko2">
    <w:name w:val="heading 2"/>
    <w:basedOn w:val="Normaali"/>
    <w:next w:val="Normaali"/>
    <w:link w:val="Otsikko2Char"/>
    <w:qFormat/>
    <w:rsid w:val="00DC5F9F"/>
    <w:pPr>
      <w:keepNext/>
      <w:spacing w:before="240" w:after="240"/>
      <w:outlineLvl w:val="1"/>
    </w:pPr>
    <w:rPr>
      <w:b/>
    </w:rPr>
  </w:style>
  <w:style w:type="paragraph" w:styleId="Otsikko3">
    <w:name w:val="heading 3"/>
    <w:basedOn w:val="Normaali"/>
    <w:next w:val="Normaali"/>
    <w:qFormat/>
    <w:rsid w:val="00DC5F9F"/>
    <w:pPr>
      <w:keepNext/>
      <w:spacing w:before="240" w:after="240"/>
      <w:outlineLvl w:val="2"/>
    </w:pPr>
  </w:style>
  <w:style w:type="paragraph" w:styleId="Otsikko4">
    <w:name w:val="heading 4"/>
    <w:basedOn w:val="Normaali"/>
    <w:next w:val="Normaali"/>
    <w:qFormat/>
    <w:rsid w:val="00DC5F9F"/>
    <w:pPr>
      <w:keepNext/>
      <w:spacing w:before="240" w:after="240"/>
      <w:outlineLvl w:val="3"/>
    </w:pPr>
    <w:rPr>
      <w:i/>
    </w:rPr>
  </w:style>
  <w:style w:type="paragraph" w:styleId="Otsikko5">
    <w:name w:val="heading 5"/>
    <w:basedOn w:val="Normaali"/>
    <w:next w:val="Normaali"/>
    <w:pPr>
      <w:numPr>
        <w:ilvl w:val="4"/>
        <w:numId w:val="8"/>
      </w:numPr>
      <w:spacing w:before="240" w:after="60"/>
      <w:outlineLvl w:val="4"/>
    </w:pPr>
  </w:style>
  <w:style w:type="paragraph" w:styleId="Otsikko6">
    <w:name w:val="heading 6"/>
    <w:basedOn w:val="Normaali"/>
    <w:next w:val="Normaali"/>
    <w:pPr>
      <w:numPr>
        <w:ilvl w:val="5"/>
        <w:numId w:val="8"/>
      </w:numPr>
      <w:spacing w:before="240" w:after="60"/>
      <w:outlineLvl w:val="5"/>
    </w:pPr>
    <w:rPr>
      <w:i/>
    </w:rPr>
  </w:style>
  <w:style w:type="paragraph" w:styleId="Otsikko7">
    <w:name w:val="heading 7"/>
    <w:basedOn w:val="Normaali"/>
    <w:next w:val="Normaali"/>
    <w:pPr>
      <w:numPr>
        <w:ilvl w:val="6"/>
        <w:numId w:val="8"/>
      </w:numPr>
      <w:spacing w:before="240" w:after="60"/>
      <w:outlineLvl w:val="6"/>
    </w:pPr>
    <w:rPr>
      <w:sz w:val="20"/>
    </w:rPr>
  </w:style>
  <w:style w:type="paragraph" w:styleId="Otsikko8">
    <w:name w:val="heading 8"/>
    <w:basedOn w:val="Normaali"/>
    <w:next w:val="Normaali"/>
    <w:pPr>
      <w:numPr>
        <w:ilvl w:val="7"/>
        <w:numId w:val="8"/>
      </w:numPr>
      <w:spacing w:before="240" w:after="60"/>
      <w:outlineLvl w:val="7"/>
    </w:pPr>
    <w:rPr>
      <w:i/>
      <w:sz w:val="20"/>
    </w:rPr>
  </w:style>
  <w:style w:type="paragraph" w:styleId="Otsikko9">
    <w:name w:val="heading 9"/>
    <w:basedOn w:val="Normaali"/>
    <w:next w:val="Normaali"/>
    <w:pPr>
      <w:numPr>
        <w:ilvl w:val="8"/>
        <w:numId w:val="8"/>
      </w:numPr>
      <w:spacing w:before="240" w:after="60"/>
      <w:outlineLvl w:val="8"/>
    </w:pPr>
    <w:rPr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b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Luettelokappale">
    <w:name w:val="List Paragraph"/>
    <w:basedOn w:val="Normaali"/>
    <w:uiPriority w:val="34"/>
    <w:qFormat/>
    <w:rsid w:val="00DD51BD"/>
    <w:pPr>
      <w:ind w:left="720"/>
      <w:contextualSpacing/>
    </w:pPr>
  </w:style>
  <w:style w:type="paragraph" w:customStyle="1" w:styleId="Sisennetty">
    <w:name w:val="Sisennetty"/>
    <w:basedOn w:val="Normaali"/>
    <w:pPr>
      <w:spacing w:after="240"/>
      <w:ind w:left="2608"/>
    </w:pPr>
  </w:style>
  <w:style w:type="paragraph" w:customStyle="1" w:styleId="Sivuotsikko">
    <w:name w:val="Sivuotsikko"/>
    <w:basedOn w:val="Normaali"/>
    <w:next w:val="Sisennetty"/>
    <w:rsid w:val="00F46DD2"/>
    <w:pPr>
      <w:spacing w:after="240"/>
    </w:pPr>
  </w:style>
  <w:style w:type="paragraph" w:styleId="Luettelo">
    <w:name w:val="List"/>
    <w:basedOn w:val="Normaali"/>
    <w:pPr>
      <w:ind w:left="283" w:hanging="283"/>
    </w:pPr>
  </w:style>
  <w:style w:type="paragraph" w:customStyle="1" w:styleId="SisennettyLuettelo">
    <w:name w:val="Sisennetty Luettelo"/>
    <w:basedOn w:val="Normaali"/>
    <w:pPr>
      <w:ind w:left="2892" w:hanging="284"/>
    </w:pPr>
  </w:style>
  <w:style w:type="paragraph" w:styleId="Sisluet1">
    <w:name w:val="toc 1"/>
    <w:basedOn w:val="Normaali"/>
    <w:next w:val="Normaali"/>
    <w:autoRedefine/>
    <w:semiHidden/>
    <w:rsid w:val="00BE08C4"/>
    <w:rPr>
      <w:b/>
    </w:rPr>
  </w:style>
  <w:style w:type="paragraph" w:customStyle="1" w:styleId="Sis46">
    <w:name w:val="Sis 4.6"/>
    <w:basedOn w:val="Normaali"/>
    <w:uiPriority w:val="1"/>
    <w:qFormat/>
    <w:rsid w:val="007D21D5"/>
    <w:pPr>
      <w:ind w:left="2608"/>
    </w:pPr>
  </w:style>
  <w:style w:type="paragraph" w:customStyle="1" w:styleId="Sis23">
    <w:name w:val="Sis 2.3"/>
    <w:basedOn w:val="Sis46"/>
    <w:uiPriority w:val="1"/>
    <w:qFormat/>
    <w:rsid w:val="007D21D5"/>
    <w:pPr>
      <w:ind w:left="1304"/>
    </w:pPr>
  </w:style>
  <w:style w:type="paragraph" w:styleId="Seliteteksti">
    <w:name w:val="Balloon Text"/>
    <w:basedOn w:val="Normaali"/>
    <w:link w:val="SelitetekstiChar"/>
    <w:rsid w:val="00446E3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446E35"/>
    <w:rPr>
      <w:rFonts w:ascii="Tahoma" w:hAnsi="Tahoma" w:cs="Tahoma"/>
      <w:sz w:val="16"/>
      <w:szCs w:val="16"/>
    </w:rPr>
  </w:style>
  <w:style w:type="paragraph" w:customStyle="1" w:styleId="Tyyli1">
    <w:name w:val="Tyyli1"/>
    <w:basedOn w:val="Otsikko1"/>
    <w:rsid w:val="00404D1D"/>
    <w:pPr>
      <w:numPr>
        <w:numId w:val="5"/>
      </w:numPr>
    </w:pPr>
  </w:style>
  <w:style w:type="character" w:customStyle="1" w:styleId="Otsikko1Char">
    <w:name w:val="Otsikko 1 Char"/>
    <w:basedOn w:val="Kappaleenoletusfontti"/>
    <w:link w:val="Otsikko1"/>
    <w:rsid w:val="00DC5F9F"/>
    <w:rPr>
      <w:b/>
      <w:kern w:val="28"/>
      <w:sz w:val="28"/>
    </w:rPr>
  </w:style>
  <w:style w:type="paragraph" w:styleId="Sisllysluettelonotsikko">
    <w:name w:val="TOC Heading"/>
    <w:basedOn w:val="Otsikko1"/>
    <w:next w:val="Normaali"/>
    <w:uiPriority w:val="39"/>
    <w:qFormat/>
    <w:rsid w:val="00BE08C4"/>
    <w:pPr>
      <w:keepLines/>
      <w:outlineLvl w:val="9"/>
    </w:pPr>
    <w:rPr>
      <w:rFonts w:eastAsiaTheme="majorEastAsia" w:cstheme="majorBidi"/>
      <w:bCs/>
      <w:kern w:val="0"/>
      <w:szCs w:val="28"/>
    </w:rPr>
  </w:style>
  <w:style w:type="paragraph" w:customStyle="1" w:styleId="Potsikko">
    <w:name w:val="Pääotsikko"/>
    <w:basedOn w:val="Normaali"/>
    <w:next w:val="Normaali"/>
    <w:qFormat/>
    <w:rsid w:val="005D4283"/>
    <w:pPr>
      <w:spacing w:after="240"/>
    </w:pPr>
    <w:rPr>
      <w:b/>
      <w:sz w:val="28"/>
    </w:rPr>
  </w:style>
  <w:style w:type="numbering" w:customStyle="1" w:styleId="Tyyli2">
    <w:name w:val="Tyyli2"/>
    <w:uiPriority w:val="99"/>
    <w:rsid w:val="00815992"/>
    <w:pPr>
      <w:numPr>
        <w:numId w:val="14"/>
      </w:numPr>
    </w:pPr>
  </w:style>
  <w:style w:type="character" w:styleId="Hyperlinkki">
    <w:name w:val="Hyperlink"/>
    <w:basedOn w:val="Kappaleenoletusfontti"/>
    <w:rsid w:val="00E73369"/>
    <w:rPr>
      <w:color w:val="0000FF" w:themeColor="hyperlink"/>
      <w:u w:val="single"/>
    </w:rPr>
  </w:style>
  <w:style w:type="character" w:styleId="AvattuHyperlinkki">
    <w:name w:val="FollowedHyperlink"/>
    <w:basedOn w:val="Kappaleenoletusfontti"/>
    <w:rsid w:val="00D14450"/>
    <w:rPr>
      <w:color w:val="800080" w:themeColor="followedHyperlink"/>
      <w:u w:val="single"/>
    </w:rPr>
  </w:style>
  <w:style w:type="character" w:customStyle="1" w:styleId="Otsikko2Char">
    <w:name w:val="Otsikko 2 Char"/>
    <w:basedOn w:val="Kappaleenoletusfontti"/>
    <w:link w:val="Otsikko2"/>
    <w:rsid w:val="00FC570B"/>
    <w:rPr>
      <w:b/>
    </w:rPr>
  </w:style>
  <w:style w:type="table" w:styleId="TaulukkoRuudukko">
    <w:name w:val="Table Grid"/>
    <w:basedOn w:val="Normaalitaulukko"/>
    <w:uiPriority w:val="59"/>
    <w:rsid w:val="00E75A4B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intra.oysnet.ppshp.fi/dokumentit/_layouts/15/DocIdRedir.aspx?ID=PPSHP-628417917-1616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intra.oysnet.ppshp.fi/dokumentit/_layouts/15/DocIdRedir.aspx?ID=PPSHP-628417917-215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hjelmat\wshr\Office2016\Mallit\PPSHP%202010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2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Finnish (Finland)</Language>
    <Dokumentin_x0020_sisällöstä_x0020_vastaava_x0028_t_x0029__x0020__x002f__x0020_asiantuntija_x0028_t_x0029_ xmlns="0af04246-5dcb-4e38-b8a1-4adaeb368127">
      <UserInfo>
        <DisplayName>i:0#.w|oysnet\keranerm</DisplayName>
        <AccountId>1701</AccountId>
        <AccountType/>
      </UserInfo>
      <UserInfo>
        <DisplayName>i:0#.w|oysnet\koistini</DisplayName>
        <AccountId>5548</AccountId>
        <AccountType/>
      </UserInfo>
      <UserInfo>
        <DisplayName>i:0#.w|oysnet\karajaah</DisplayName>
        <AccountId>5571</AccountId>
        <AccountType/>
      </UserInfo>
      <UserInfo>
        <DisplayName>i:0#.w|oysnet\ojalahel</DisplayName>
        <AccountId>143</AccountId>
        <AccountType/>
      </UserInfo>
    </Dokumentin_x0020_sisällöstä_x0020_vastaava_x0028_t_x0029__x0020__x002f__x0020_asiantuntija_x0028_t_x0029_>
    <Dokumjentin_x0020_hyväksyjä xmlns="0af04246-5dcb-4e38-b8a1-4adaeb368127">
      <UserInfo>
        <DisplayName>i:0#.w|oysnet\kerimape</DisplayName>
        <AccountId>333</AccountId>
        <AccountType/>
      </UserInfo>
    </Dokumjentin_x0020_hyväksyjä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Kuvantamisen_x0020_turvallisuusohje xmlns="0af04246-5dcb-4e38-b8a1-4adaeb368127">false</Kuvantamisen_x0020_turvallisuusohje>
    <TaxCatchAll xmlns="d3e50268-7799-48af-83c3-9a9b063078bc">
      <Value>180</Value>
      <Value>1187</Value>
      <Value>212</Value>
      <Value>44</Value>
      <Value>42</Value>
      <Value>41</Value>
      <Value>1011</Value>
      <Value>821</Value>
      <Value>820</Value>
      <Value>1329</Value>
    </TaxCatchAll>
    <pa7e7d0fcfad4aa78a62dd1f52bdaa2b xmlns="d3e50268-7799-48af-83c3-9a9b063078bc">
      <Terms xmlns="http://schemas.microsoft.com/office/infopath/2007/PartnerControls"/>
    </pa7e7d0fcfad4aa78a62dd1f52bdaa2b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5.3.1.1 hoito-ohjeiden hallinta</TermName>
          <TermId xmlns="http://schemas.microsoft.com/office/infopath/2007/PartnerControls">b7d9d97a-a7b7-4eec-b389-062c48e444f7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dcbcdd319c9d484f9dc5161892e5c0c3 xmlns="d3e50268-7799-48af-83c3-9a9b063078bc">
      <Terms xmlns="http://schemas.microsoft.com/office/infopath/2007/PartnerControls"/>
    </dcbcdd319c9d484f9dc5161892e5c0c3>
    <_dlc_DocId xmlns="d3e50268-7799-48af-83c3-9a9b063078bc">MUAVRSSTWASF-628417917-669</_dlc_DocId>
    <_dlc_DocIdUrl xmlns="d3e50268-7799-48af-83c3-9a9b063078bc">
      <Url>https://internet.oysnet.ppshp.fi/dokumentit/_layouts/15/DocIdRedir.aspx?ID=MUAVRSSTWASF-628417917-669</Url>
      <Description>MUAVRSSTWASF-628417917-669</Description>
    </_dlc_DocIdUrl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Magneetti</TermName>
          <TermId xmlns="http://schemas.microsoft.com/office/infopath/2007/PartnerControls">972596c9-3791-4323-b5b8-8476cb406d0d</TermId>
        </TermInfo>
      </Terms>
    </bed6187e51e544269109ff5c30eb1037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Sekä aikuinen että lapsi</TermName>
          <TermId xmlns="http://schemas.microsoft.com/office/infopath/2007/PartnerControls">03920717-50d3-4d49-800d-6dad76d554d5</TermId>
        </TermInfo>
      </Terms>
    </n3e1d3210ef241e28827919c12488bb2>
    <df496f8924d0400287f1ac5901a0600e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Verisuonet</TermName>
          <TermId xmlns="http://schemas.microsoft.com/office/infopath/2007/PartnerControls">f49a089f-65b4-43d3-923b-d57f54963269</TermId>
        </TermInfo>
      </Terms>
    </df496f8924d0400287f1ac5901a0600e>
    <a0acc0df72a44ffdae945756e3e8023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Siemens</TermName>
          <TermId xmlns="http://schemas.microsoft.com/office/infopath/2007/PartnerControls">48d813eb-6688-4c92-abf4-396e290ca225</TermId>
        </TermInfo>
      </Terms>
    </a0acc0df72a44ffdae945756e3e80230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Tutkimukseen toimenpiteeseen tai näytteenottoon liittyvä valmistaminen ja ohjaus</TermName>
          <TermId xmlns="http://schemas.microsoft.com/office/infopath/2007/PartnerControls">ffe6411e-bb99-4f62-9b3b-f48a76cbdc87</TermId>
        </TermInfo>
      </Terms>
    </d8805a87c624422e9dac16d78287515b>
    <Julkaise_x0020_intranetissa xmlns="d3e50268-7799-48af-83c3-9a9b063078bc">true</Julkaise_x0020_intranetissa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Julkaise_x0020_extranetissa xmlns="d3e50268-7799-48af-83c3-9a9b063078bc">false</Julkaise_x0020_extranetissa>
    <Julkaise_x0020_internetissä xmlns="d3e50268-7799-48af-83c3-9a9b063078bc">true</Julkaise_x0020_internetissä>
    <_dlc_DocIdPersistId xmlns="d3e50268-7799-48af-83c3-9a9b063078bc">false</_dlc_DocIdPersistId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Tilaajaohje</TermName>
          <TermId xmlns="http://schemas.microsoft.com/office/infopath/2007/PartnerControls">1239afa4-5392-4d15-bec1-ee71147d5603</TermId>
        </TermInfo>
      </Terms>
    </n72a6ad52f384163b8a8776d18da2941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p29133bec810493ea0a0db9a40008070 xmlns="d3e50268-7799-48af-83c3-9a9b063078bc">
      <Terms xmlns="http://schemas.microsoft.com/office/infopath/2007/PartnerControls"/>
    </p29133bec810493ea0a0db9a40008070>
    <dcbfe2a265e14726b4e3bf442009874f xmlns="d3e50268-7799-48af-83c3-9a9b063078bc">
      <Terms xmlns="http://schemas.microsoft.com/office/infopath/2007/PartnerControls"/>
    </dcbfe2a265e14726b4e3bf442009874f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73CB3B7-3B31-4EA1-AA34-486533AD58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3467F2-A6AB-4104-B56F-5B75845C3165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15D637B9-8059-4E32-87FC-19105F5F618D}">
  <ds:schemaRefs>
    <ds:schemaRef ds:uri="http://purl.org/dc/terms/"/>
    <ds:schemaRef ds:uri="0af04246-5dcb-4e38-b8a1-4adaeb368127"/>
    <ds:schemaRef ds:uri="d3e50268-7799-48af-83c3-9a9b063078bc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A733D68-83BD-4D09-9CF9-1C21A792014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931EA51-7A1A-4148-82AA-61317C90E6CE}"/>
</file>

<file path=customXml/itemProps6.xml><?xml version="1.0" encoding="utf-8"?>
<ds:datastoreItem xmlns:ds="http://schemas.openxmlformats.org/officeDocument/2006/customXml" ds:itemID="{7E966D5A-EF20-4273-8C81-089A162E47B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PPSHP 2010.dotm</Template>
  <TotalTime>0</TotalTime>
  <Pages>2</Pages>
  <Words>440</Words>
  <Characters>3568</Characters>
  <Application>Microsoft Office Word</Application>
  <DocSecurity>0</DocSecurity>
  <Lines>29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Verisuonten magneettitutkimus kuv til.docx</vt:lpstr>
    </vt:vector>
  </TitlesOfParts>
  <Company>ppshp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Verisuonten magneettitutkimus kuv til.docx</dc:title>
  <dc:creator/>
  <cp:keywords/>
  <cp:lastModifiedBy>Tarkiainen Tarja</cp:lastModifiedBy>
  <cp:revision>2</cp:revision>
  <cp:lastPrinted>2004-10-19T13:46:00Z</cp:lastPrinted>
  <dcterms:created xsi:type="dcterms:W3CDTF">2025-03-10T12:07:00Z</dcterms:created>
  <dcterms:modified xsi:type="dcterms:W3CDTF">2025-03-10T12:07:00Z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_dlc_DocIdItemGuid">
    <vt:lpwstr>e1d96499-f828-460d-908a-c38a9d45b730</vt:lpwstr>
  </property>
  <property fmtid="{D5CDD505-2E9C-101B-9397-08002B2CF9AE}" pid="4" name="Kuvantamisen ohjeen kohderyhmä (sisältötyypin metatieto)">
    <vt:lpwstr>820;#Tutkimukseen toimenpiteeseen tai näytteenottoon liittyvä valmistaminen ja ohjaus|ffe6411e-bb99-4f62-9b3b-f48a76cbdc87</vt:lpwstr>
  </property>
  <property fmtid="{D5CDD505-2E9C-101B-9397-08002B2CF9AE}" pid="5" name="TaxKeyword">
    <vt:lpwstr/>
  </property>
  <property fmtid="{D5CDD505-2E9C-101B-9397-08002B2CF9AE}" pid="6" name="Kuvantamisen ikäryhmä">
    <vt:lpwstr>821;#Sekä aikuinen että lapsi|03920717-50d3-4d49-800d-6dad76d554d5</vt:lpwstr>
  </property>
  <property fmtid="{D5CDD505-2E9C-101B-9397-08002B2CF9AE}" pid="7" name="Toimenpidekoodit">
    <vt:lpwstr/>
  </property>
  <property fmtid="{D5CDD505-2E9C-101B-9397-08002B2CF9AE}" pid="8" name="Kuvantamisen laite- tai huonetieto">
    <vt:lpwstr>1187;#Siemens|48d813eb-6688-4c92-abf4-396e290ca225</vt:lpwstr>
  </property>
  <property fmtid="{D5CDD505-2E9C-101B-9397-08002B2CF9AE}" pid="9" name="Kohde- / työntekijäryhmä">
    <vt:lpwstr>42;#Potilaan hoitoon osallistuva henkilöstö|21074a2b-1b44-417e-9c72-4d731d4c7a78</vt:lpwstr>
  </property>
  <property fmtid="{D5CDD505-2E9C-101B-9397-08002B2CF9AE}" pid="10" name="ICD 10 tautiluokitus">
    <vt:lpwstr/>
  </property>
  <property fmtid="{D5CDD505-2E9C-101B-9397-08002B2CF9AE}" pid="11" name="Hoito-ohjeet (sisltötyypin metatieto)">
    <vt:lpwstr/>
  </property>
  <property fmtid="{D5CDD505-2E9C-101B-9397-08002B2CF9AE}" pid="12" name="Hoitotyön toiminnot">
    <vt:lpwstr/>
  </property>
  <property fmtid="{D5CDD505-2E9C-101B-9397-08002B2CF9AE}" pid="13" name="Organisaatiotiedon tarkennus toiminnan mukaan">
    <vt:lpwstr/>
  </property>
  <property fmtid="{D5CDD505-2E9C-101B-9397-08002B2CF9AE}" pid="14" name="Erikoisala">
    <vt:lpwstr>44;#radiologia (PPSHP)|347958ae-6fb2-4668-a725-1f6de5332102</vt:lpwstr>
  </property>
  <property fmtid="{D5CDD505-2E9C-101B-9397-08002B2CF9AE}" pid="15" name="Kuvantamisen ohjeen elinryhmät (sisältötyypin metatieto)">
    <vt:lpwstr>1011;#Verisuonet|f49a089f-65b4-43d3-923b-d57f54963269</vt:lpwstr>
  </property>
  <property fmtid="{D5CDD505-2E9C-101B-9397-08002B2CF9AE}" pid="16" name="Kuvantamisen ohjeen tutkimusryhmät (sisältötyypin metatieto)">
    <vt:lpwstr>212;#Magneetti|972596c9-3791-4323-b5b8-8476cb406d0d</vt:lpwstr>
  </property>
  <property fmtid="{D5CDD505-2E9C-101B-9397-08002B2CF9AE}" pid="17" name="Toiminnanohjauskäsikirja">
    <vt:lpwstr>180;#5.3.1.1 hoito-ohjeiden hallinta|b7d9d97a-a7b7-4eec-b389-062c48e444f7</vt:lpwstr>
  </property>
  <property fmtid="{D5CDD505-2E9C-101B-9397-08002B2CF9AE}" pid="18" name="Organisaatiotieto">
    <vt:lpwstr>41;#Kuvantaminen|13fd9652-4cc4-4c00-9faf-49cd9c600ecb</vt:lpwstr>
  </property>
  <property fmtid="{D5CDD505-2E9C-101B-9397-08002B2CF9AE}" pid="19" name="fd5f16720f694364b28ff23026e0e83a">
    <vt:lpwstr/>
  </property>
  <property fmtid="{D5CDD505-2E9C-101B-9397-08002B2CF9AE}" pid="20" name="ic6bc8d34e3d4057aca385059532903a">
    <vt:lpwstr/>
  </property>
  <property fmtid="{D5CDD505-2E9C-101B-9397-08002B2CF9AE}" pid="21" name="k4e9121687cc4b56965762a7477201cc">
    <vt:lpwstr/>
  </property>
  <property fmtid="{D5CDD505-2E9C-101B-9397-08002B2CF9AE}" pid="22" name="xd_ProgID">
    <vt:lpwstr/>
  </property>
  <property fmtid="{D5CDD505-2E9C-101B-9397-08002B2CF9AE}" pid="23" name="Kohdeorganisaatio">
    <vt:lpwstr>41;#Kuvantaminen|13fd9652-4cc4-4c00-9faf-49cd9c600ecb</vt:lpwstr>
  </property>
  <property fmtid="{D5CDD505-2E9C-101B-9397-08002B2CF9AE}" pid="24" name="TemplateUrl">
    <vt:lpwstr/>
  </property>
  <property fmtid="{D5CDD505-2E9C-101B-9397-08002B2CF9AE}" pid="25" name="xd_Signature">
    <vt:bool>false</vt:bool>
  </property>
  <property fmtid="{D5CDD505-2E9C-101B-9397-08002B2CF9AE}" pid="26" name="Dokumentti jaetaan myös ekstranetissä">
    <vt:bool>true</vt:bool>
  </property>
  <property fmtid="{D5CDD505-2E9C-101B-9397-08002B2CF9AE}" pid="27" name="Kuvantamisen tilaaja vai menetelmä">
    <vt:lpwstr>1329;#Tilaajaohje|1239afa4-5392-4d15-bec1-ee71147d5603</vt:lpwstr>
  </property>
  <property fmtid="{D5CDD505-2E9C-101B-9397-08002B2CF9AE}" pid="28" name="MEO">
    <vt:lpwstr/>
  </property>
  <property fmtid="{D5CDD505-2E9C-101B-9397-08002B2CF9AE}" pid="29" name="Kriisiviestintä">
    <vt:lpwstr/>
  </property>
  <property fmtid="{D5CDD505-2E9C-101B-9397-08002B2CF9AE}" pid="30" name="Order">
    <vt:r8>779000</vt:r8>
  </property>
  <property fmtid="{D5CDD505-2E9C-101B-9397-08002B2CF9AE}" pid="32" name="TaxKeywordTaxHTField">
    <vt:lpwstr/>
  </property>
  <property fmtid="{D5CDD505-2E9C-101B-9397-08002B2CF9AE}" pid="33" name="SharedWithUsers">
    <vt:lpwstr/>
  </property>
</Properties>
</file>